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4591"/>
        <w:gridCol w:w="4759"/>
      </w:tblGrid>
      <w:tr w:rsidR="005B4DB0" w14:paraId="580BE09D" w14:textId="77777777" w:rsidTr="00BC0659">
        <w:trPr>
          <w:jc w:val="center"/>
        </w:trPr>
        <w:tc>
          <w:tcPr>
            <w:tcW w:w="0" w:type="auto"/>
            <w:vAlign w:val="center"/>
          </w:tcPr>
          <w:p w14:paraId="4F93062A" w14:textId="77777777" w:rsidR="005B4DB0" w:rsidRDefault="005B4DB0" w:rsidP="00BC0659">
            <w:pPr>
              <w:spacing w:after="0"/>
              <w:jc w:val="center"/>
              <w:rPr>
                <w:rFonts w:cs="Arial"/>
                <w:b/>
                <w:i/>
                <w:sz w:val="28"/>
                <w:szCs w:val="28"/>
              </w:rPr>
            </w:pPr>
            <w:r w:rsidRPr="001215AB">
              <w:rPr>
                <w:noProof/>
              </w:rPr>
              <w:drawing>
                <wp:inline distT="0" distB="0" distL="0" distR="0" wp14:anchorId="65CDA6B9" wp14:editId="1D81F2CE">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56606587" w14:textId="77777777" w:rsidR="005B4DB0" w:rsidRDefault="005B4DB0" w:rsidP="00BC0659">
            <w:pPr>
              <w:spacing w:after="0"/>
              <w:jc w:val="center"/>
            </w:pPr>
          </w:p>
          <w:p w14:paraId="4B23D7F0" w14:textId="77777777" w:rsidR="005B4DB0" w:rsidRPr="005C0001" w:rsidRDefault="005206EB" w:rsidP="00BC0659">
            <w:pPr>
              <w:spacing w:after="0"/>
              <w:jc w:val="center"/>
              <w:rPr>
                <w:rFonts w:ascii="Arial" w:hAnsi="Arial" w:cs="Arial"/>
                <w:sz w:val="24"/>
                <w:szCs w:val="24"/>
              </w:rPr>
            </w:pPr>
            <w:hyperlink r:id="rId9" w:history="1">
              <w:r w:rsidR="005B4DB0" w:rsidRPr="005C0001">
                <w:rPr>
                  <w:rStyle w:val="Hyperlink"/>
                  <w:sz w:val="24"/>
                  <w:szCs w:val="24"/>
                </w:rPr>
                <w:t>https://TechContracts.com/</w:t>
              </w:r>
            </w:hyperlink>
          </w:p>
        </w:tc>
        <w:tc>
          <w:tcPr>
            <w:tcW w:w="0" w:type="auto"/>
            <w:vAlign w:val="center"/>
          </w:tcPr>
          <w:p w14:paraId="3920019B" w14:textId="77777777" w:rsidR="005B4DB0" w:rsidRPr="00003557" w:rsidRDefault="005B4DB0" w:rsidP="00BC0659">
            <w:pPr>
              <w:spacing w:after="0"/>
              <w:jc w:val="center"/>
              <w:rPr>
                <w:b/>
                <w:color w:val="4F6228" w:themeColor="accent3" w:themeShade="80"/>
                <w:sz w:val="32"/>
                <w:szCs w:val="32"/>
                <w:u w:val="single"/>
              </w:rPr>
            </w:pPr>
            <w:r w:rsidRPr="00003557">
              <w:rPr>
                <w:b/>
                <w:color w:val="4F6228" w:themeColor="accent3" w:themeShade="80"/>
                <w:sz w:val="32"/>
                <w:szCs w:val="32"/>
                <w:u w:val="single"/>
              </w:rPr>
              <w:t>THE TECH CONTRACTS HANDBOOK</w:t>
            </w:r>
          </w:p>
          <w:p w14:paraId="1BEA74F9" w14:textId="77777777" w:rsidR="005B4DB0" w:rsidRPr="00003557" w:rsidRDefault="005B4DB0" w:rsidP="00BC0659">
            <w:pPr>
              <w:spacing w:after="0"/>
              <w:jc w:val="center"/>
              <w:rPr>
                <w:b/>
                <w:bCs/>
                <w:color w:val="E36C0A" w:themeColor="accent6" w:themeShade="BF"/>
                <w:sz w:val="24"/>
                <w:szCs w:val="24"/>
              </w:rPr>
            </w:pPr>
            <w:r w:rsidRPr="00003557">
              <w:rPr>
                <w:b/>
                <w:bCs/>
                <w:color w:val="E36C0A" w:themeColor="accent6" w:themeShade="BF"/>
                <w:sz w:val="24"/>
                <w:szCs w:val="24"/>
              </w:rPr>
              <w:t>Cloud Computing Agreements, Software Licenses, and Other IT Contracts for Lawyers and Businesspeople</w:t>
            </w:r>
          </w:p>
          <w:p w14:paraId="0C9629E2" w14:textId="77777777" w:rsidR="005B4DB0" w:rsidRPr="00441E9F" w:rsidRDefault="005B4DB0" w:rsidP="00BC0659">
            <w:pPr>
              <w:spacing w:after="0"/>
              <w:jc w:val="center"/>
              <w:rPr>
                <w:bCs/>
                <w:color w:val="E36C0A" w:themeColor="accent6" w:themeShade="BF"/>
                <w:sz w:val="24"/>
                <w:szCs w:val="24"/>
              </w:rPr>
            </w:pPr>
            <w:r w:rsidRPr="00441E9F">
              <w:rPr>
                <w:bCs/>
                <w:color w:val="E36C0A" w:themeColor="accent6" w:themeShade="BF"/>
                <w:sz w:val="24"/>
                <w:szCs w:val="24"/>
              </w:rPr>
              <w:t>Second Edition</w:t>
            </w:r>
          </w:p>
          <w:p w14:paraId="77D18A21" w14:textId="77777777" w:rsidR="005B4DB0" w:rsidRPr="00441E9F" w:rsidRDefault="005B4DB0" w:rsidP="00BC0659">
            <w:pPr>
              <w:spacing w:after="0"/>
              <w:jc w:val="center"/>
              <w:rPr>
                <w:b/>
                <w:bCs/>
                <w:color w:val="4F6228" w:themeColor="accent3" w:themeShade="80"/>
                <w:sz w:val="24"/>
                <w:szCs w:val="24"/>
              </w:rPr>
            </w:pPr>
            <w:r w:rsidRPr="00441E9F">
              <w:rPr>
                <w:b/>
                <w:bCs/>
                <w:color w:val="4F6228" w:themeColor="accent3" w:themeShade="80"/>
                <w:sz w:val="24"/>
                <w:szCs w:val="24"/>
              </w:rPr>
              <w:t xml:space="preserve">by David W. </w:t>
            </w:r>
            <w:proofErr w:type="spellStart"/>
            <w:r w:rsidRPr="00441E9F">
              <w:rPr>
                <w:b/>
                <w:bCs/>
                <w:color w:val="4F6228" w:themeColor="accent3" w:themeShade="80"/>
                <w:sz w:val="24"/>
                <w:szCs w:val="24"/>
              </w:rPr>
              <w:t>Tollen</w:t>
            </w:r>
            <w:proofErr w:type="spellEnd"/>
          </w:p>
          <w:p w14:paraId="3CAD1BAF" w14:textId="77777777" w:rsidR="005B4DB0" w:rsidRPr="00003557" w:rsidRDefault="005B4DB0" w:rsidP="00BC0659">
            <w:pPr>
              <w:spacing w:after="0"/>
              <w:jc w:val="center"/>
              <w:rPr>
                <w:rFonts w:ascii="Arial" w:hAnsi="Arial" w:cs="Arial"/>
                <w:color w:val="4F6228" w:themeColor="accent3" w:themeShade="80"/>
                <w:sz w:val="20"/>
                <w:szCs w:val="20"/>
              </w:rPr>
            </w:pPr>
            <w:r w:rsidRPr="00003557">
              <w:rPr>
                <w:bCs/>
                <w:color w:val="4F6228" w:themeColor="accent3" w:themeShade="80"/>
                <w:sz w:val="20"/>
                <w:szCs w:val="20"/>
              </w:rPr>
              <w:t>(ABA Publishing - Intellectual Property Law Section of the American Bar Association</w:t>
            </w:r>
            <w:r>
              <w:rPr>
                <w:bCs/>
                <w:color w:val="4F6228" w:themeColor="accent3" w:themeShade="80"/>
                <w:sz w:val="20"/>
                <w:szCs w:val="20"/>
              </w:rPr>
              <w:t>; 2015</w:t>
            </w:r>
            <w:r w:rsidRPr="00003557">
              <w:rPr>
                <w:bCs/>
                <w:color w:val="4F6228" w:themeColor="accent3" w:themeShade="80"/>
                <w:sz w:val="20"/>
                <w:szCs w:val="20"/>
              </w:rPr>
              <w:t>)</w:t>
            </w:r>
          </w:p>
        </w:tc>
      </w:tr>
    </w:tbl>
    <w:p w14:paraId="5AB4D148" w14:textId="77777777" w:rsidR="005B4DB0" w:rsidRDefault="005B4DB0" w:rsidP="005B4DB0">
      <w:pPr>
        <w:spacing w:after="0"/>
        <w:jc w:val="center"/>
        <w:rPr>
          <w:rFonts w:cs="Arial"/>
          <w:b/>
          <w:i/>
          <w:sz w:val="28"/>
          <w:szCs w:val="28"/>
        </w:rPr>
      </w:pPr>
    </w:p>
    <w:p w14:paraId="3EBE9A0F" w14:textId="77777777" w:rsidR="00497DCD" w:rsidRPr="00F233AA" w:rsidRDefault="00497DCD" w:rsidP="00497DCD">
      <w:pPr>
        <w:spacing w:after="0"/>
        <w:jc w:val="center"/>
        <w:rPr>
          <w:rFonts w:cs="Arial"/>
          <w:b/>
          <w:i/>
          <w:sz w:val="28"/>
          <w:szCs w:val="28"/>
          <w:u w:val="single"/>
        </w:rPr>
      </w:pPr>
      <w:r w:rsidRPr="00F233AA">
        <w:rPr>
          <w:rFonts w:cs="Arial"/>
          <w:b/>
          <w:i/>
          <w:sz w:val="28"/>
          <w:szCs w:val="28"/>
          <w:u w:val="single"/>
        </w:rPr>
        <w:t>Form Contract</w:t>
      </w:r>
    </w:p>
    <w:p w14:paraId="31290FA3" w14:textId="77777777" w:rsidR="00497DCD" w:rsidRDefault="00451ED8" w:rsidP="00497DCD">
      <w:pPr>
        <w:spacing w:after="0"/>
        <w:jc w:val="center"/>
        <w:rPr>
          <w:rFonts w:cs="Arial"/>
          <w:b/>
          <w:sz w:val="28"/>
          <w:szCs w:val="28"/>
        </w:rPr>
      </w:pPr>
      <w:r>
        <w:rPr>
          <w:rFonts w:cs="Arial"/>
          <w:b/>
          <w:sz w:val="28"/>
          <w:szCs w:val="28"/>
        </w:rPr>
        <w:t>IT</w:t>
      </w:r>
      <w:r w:rsidR="00497DCD">
        <w:rPr>
          <w:rFonts w:cs="Arial"/>
          <w:b/>
          <w:sz w:val="28"/>
          <w:szCs w:val="28"/>
        </w:rPr>
        <w:t xml:space="preserve"> </w:t>
      </w:r>
      <w:r w:rsidR="00940903">
        <w:rPr>
          <w:rFonts w:cs="Arial"/>
          <w:b/>
          <w:sz w:val="28"/>
          <w:szCs w:val="28"/>
        </w:rPr>
        <w:t>Master</w:t>
      </w:r>
      <w:r w:rsidR="00497DCD">
        <w:rPr>
          <w:rFonts w:cs="Arial"/>
          <w:b/>
          <w:sz w:val="28"/>
          <w:szCs w:val="28"/>
        </w:rPr>
        <w:t xml:space="preserve"> Services</w:t>
      </w:r>
      <w:r>
        <w:rPr>
          <w:rFonts w:cs="Arial"/>
          <w:b/>
          <w:sz w:val="28"/>
          <w:szCs w:val="28"/>
        </w:rPr>
        <w:t xml:space="preserve"> Agreement</w:t>
      </w:r>
    </w:p>
    <w:p w14:paraId="0F49A00F" w14:textId="77777777" w:rsidR="00497DCD" w:rsidRDefault="00497DCD" w:rsidP="00497DCD">
      <w:pPr>
        <w:spacing w:after="0"/>
        <w:jc w:val="center"/>
        <w:rPr>
          <w:rFonts w:cs="Arial"/>
          <w:b/>
          <w:sz w:val="28"/>
          <w:szCs w:val="28"/>
        </w:rPr>
      </w:pPr>
    </w:p>
    <w:p w14:paraId="168E09A3" w14:textId="2A5EF2F4" w:rsidR="00497DCD" w:rsidRPr="00780BDE" w:rsidRDefault="00940903" w:rsidP="00497DCD">
      <w:pPr>
        <w:spacing w:after="0"/>
        <w:jc w:val="center"/>
        <w:rPr>
          <w:rFonts w:cs="Arial"/>
          <w:b/>
          <w:sz w:val="28"/>
          <w:szCs w:val="28"/>
        </w:rPr>
      </w:pPr>
      <w:r>
        <w:rPr>
          <w:rFonts w:cs="Arial"/>
          <w:b/>
          <w:i/>
          <w:sz w:val="28"/>
          <w:szCs w:val="28"/>
        </w:rPr>
        <w:t xml:space="preserve">Professional Services; </w:t>
      </w:r>
      <w:r w:rsidR="00451ED8">
        <w:rPr>
          <w:rFonts w:cs="Arial"/>
          <w:b/>
          <w:i/>
          <w:sz w:val="28"/>
          <w:szCs w:val="28"/>
        </w:rPr>
        <w:t>Multipl</w:t>
      </w:r>
      <w:r>
        <w:rPr>
          <w:rFonts w:cs="Arial"/>
          <w:b/>
          <w:i/>
          <w:sz w:val="28"/>
          <w:szCs w:val="28"/>
        </w:rPr>
        <w:t>e</w:t>
      </w:r>
      <w:r w:rsidR="00451ED8">
        <w:rPr>
          <w:rFonts w:cs="Arial"/>
          <w:b/>
          <w:i/>
          <w:sz w:val="28"/>
          <w:szCs w:val="28"/>
        </w:rPr>
        <w:t xml:space="preserve"> Statements of Work</w:t>
      </w:r>
      <w:r w:rsidR="00497DCD">
        <w:rPr>
          <w:rFonts w:cs="Arial"/>
          <w:b/>
          <w:i/>
          <w:sz w:val="28"/>
          <w:szCs w:val="28"/>
        </w:rPr>
        <w:t>; Ink Signature</w:t>
      </w:r>
      <w:r w:rsidR="0006239E">
        <w:rPr>
          <w:rFonts w:cs="Arial"/>
          <w:b/>
          <w:i/>
          <w:sz w:val="28"/>
          <w:szCs w:val="28"/>
        </w:rPr>
        <w:t>; Balanced between Customer and Vendor</w:t>
      </w:r>
    </w:p>
    <w:p w14:paraId="62146FCE" w14:textId="77777777" w:rsidR="00497DCD" w:rsidRPr="007E4384" w:rsidRDefault="00497DCD" w:rsidP="00497DCD">
      <w:pPr>
        <w:spacing w:after="0"/>
        <w:jc w:val="center"/>
        <w:rPr>
          <w:rFonts w:cs="Arial"/>
          <w:b/>
          <w:sz w:val="28"/>
          <w:szCs w:val="28"/>
        </w:rPr>
      </w:pPr>
    </w:p>
    <w:p w14:paraId="45121783" w14:textId="77777777" w:rsidR="00A27FED" w:rsidRDefault="00A27FED" w:rsidP="00A27FED">
      <w:pPr>
        <w:spacing w:after="0"/>
        <w:jc w:val="center"/>
        <w:rPr>
          <w:rFonts w:cs="Arial"/>
          <w:b/>
          <w:i/>
          <w:sz w:val="28"/>
          <w:szCs w:val="28"/>
        </w:rPr>
      </w:pPr>
    </w:p>
    <w:p w14:paraId="20E50D5A" w14:textId="77777777" w:rsidR="008776D1" w:rsidRPr="00F061AD" w:rsidRDefault="008776D1" w:rsidP="008776D1">
      <w:pPr>
        <w:spacing w:after="240"/>
        <w:rPr>
          <w:rFonts w:cs="Arial"/>
          <w:i/>
          <w:sz w:val="20"/>
        </w:rPr>
      </w:pPr>
      <w:r w:rsidRPr="00F061AD">
        <w:rPr>
          <w:rFonts w:cs="Arial"/>
          <w:i/>
          <w:sz w:val="20"/>
        </w:rPr>
        <w:t>You may use the form contract below subject to the “Terms of Use” posted at</w:t>
      </w:r>
      <w:r w:rsidRPr="00F061AD">
        <w:rPr>
          <w:i/>
          <w:sz w:val="20"/>
        </w:rPr>
        <w:t xml:space="preserve"> </w:t>
      </w:r>
      <w:hyperlink r:id="rId10" w:history="1">
        <w:r w:rsidRPr="00F061AD">
          <w:rPr>
            <w:rStyle w:val="Hyperlink"/>
            <w:i/>
            <w:sz w:val="20"/>
          </w:rPr>
          <w:t>https://techcontracts.com/terms-of-use-and-privacy-policy/</w:t>
        </w:r>
      </w:hyperlink>
      <w:r w:rsidRPr="00F061AD">
        <w:rPr>
          <w:rFonts w:cs="Arial"/>
          <w:i/>
          <w:sz w:val="20"/>
        </w:rPr>
        <w:t>. In addition to the Terms of Use, PLEASE READ THE FOLLOWING DISCLAIMER BEFORE USING THE FORM CONTRACT:</w:t>
      </w:r>
    </w:p>
    <w:p w14:paraId="0E3DE820" w14:textId="77777777" w:rsidR="008776D1" w:rsidRDefault="008776D1" w:rsidP="008776D1">
      <w:pPr>
        <w:tabs>
          <w:tab w:val="left" w:pos="3780"/>
        </w:tabs>
        <w:spacing w:after="240"/>
        <w:rPr>
          <w:rFonts w:cs="Arial"/>
          <w:b/>
          <w:i/>
          <w:sz w:val="20"/>
        </w:rPr>
      </w:pPr>
      <w:r>
        <w:rPr>
          <w:rFonts w:cs="Arial"/>
          <w:b/>
          <w:i/>
          <w:sz w:val="20"/>
        </w:rPr>
        <w:t xml:space="preserve">NEITHER TECH CONTRACTS ACADEMY,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 LLC™ or the author or the publisher of this website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p>
    <w:p w14:paraId="77FED077" w14:textId="77777777" w:rsidR="008776D1" w:rsidRPr="007E4384" w:rsidRDefault="008776D1" w:rsidP="008776D1">
      <w:pPr>
        <w:spacing w:after="240"/>
        <w:rPr>
          <w:rFonts w:cs="Arial"/>
          <w:b/>
          <w:i/>
          <w:sz w:val="20"/>
        </w:rPr>
      </w:pPr>
    </w:p>
    <w:p w14:paraId="059051F5" w14:textId="77777777" w:rsidR="008776D1" w:rsidRPr="007E4384" w:rsidRDefault="008776D1" w:rsidP="008776D1">
      <w:pPr>
        <w:spacing w:after="240"/>
        <w:rPr>
          <w:rFonts w:cs="Arial"/>
          <w:i/>
          <w:sz w:val="20"/>
        </w:rPr>
      </w:pPr>
      <w:r w:rsidRPr="007E4384">
        <w:rPr>
          <w:rFonts w:cs="Arial"/>
          <w:i/>
          <w:sz w:val="20"/>
        </w:rPr>
        <w:t>Note that this document uses Microsoft Word multi-level bullets/numbering for section numbers and cross-referencing features for section references.</w:t>
      </w:r>
    </w:p>
    <w:p w14:paraId="0CA4C6B3" w14:textId="77777777" w:rsidR="008776D1" w:rsidRPr="007E4384" w:rsidRDefault="008776D1" w:rsidP="008776D1">
      <w:pPr>
        <w:spacing w:after="240"/>
        <w:rPr>
          <w:rFonts w:cs="Arial"/>
          <w:i/>
          <w:sz w:val="20"/>
        </w:rPr>
      </w:pPr>
      <w:r w:rsidRPr="007E4384">
        <w:rPr>
          <w:rFonts w:cs="Arial"/>
          <w:i/>
          <w:sz w:val="20"/>
        </w:rPr>
        <w:t>Please delete all text above the following dotted line, as well as the line itself and the page-break following it, before using this form.</w:t>
      </w:r>
    </w:p>
    <w:p w14:paraId="77C2548B"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75323F72" w14:textId="77777777" w:rsidR="006414CF" w:rsidRPr="00504577" w:rsidRDefault="00940903" w:rsidP="00292736">
      <w:pPr>
        <w:tabs>
          <w:tab w:val="left" w:pos="9540"/>
        </w:tabs>
        <w:spacing w:line="240" w:lineRule="auto"/>
        <w:jc w:val="center"/>
        <w:rPr>
          <w:rFonts w:asciiTheme="majorHAnsi" w:eastAsia="Arial" w:hAnsiTheme="majorHAnsi" w:cs="Arial"/>
          <w:b/>
        </w:rPr>
      </w:pPr>
      <w:r w:rsidRPr="00504577">
        <w:rPr>
          <w:rFonts w:asciiTheme="majorHAnsi" w:eastAsia="Arial" w:hAnsiTheme="majorHAnsi" w:cs="Arial"/>
          <w:b/>
        </w:rPr>
        <w:lastRenderedPageBreak/>
        <w:t>INFORMATION TECHNOLOGY MASTER SERVICES</w:t>
      </w:r>
      <w:r w:rsidR="00A721E4" w:rsidRPr="00504577">
        <w:rPr>
          <w:rFonts w:asciiTheme="majorHAnsi" w:eastAsia="Arial" w:hAnsiTheme="majorHAnsi" w:cs="Arial"/>
          <w:b/>
        </w:rPr>
        <w:t xml:space="preserve"> AGREEMENT</w:t>
      </w:r>
    </w:p>
    <w:p w14:paraId="23B8E86F" w14:textId="77777777" w:rsidR="00910DFA" w:rsidRPr="00504577" w:rsidRDefault="00BC53DD" w:rsidP="00292736">
      <w:pPr>
        <w:tabs>
          <w:tab w:val="left" w:pos="9540"/>
        </w:tabs>
        <w:spacing w:line="240" w:lineRule="auto"/>
        <w:jc w:val="both"/>
        <w:rPr>
          <w:rFonts w:asciiTheme="majorHAnsi" w:eastAsia="Arial" w:hAnsiTheme="majorHAnsi" w:cs="Arial"/>
        </w:rPr>
      </w:pPr>
      <w:r w:rsidRPr="00504577">
        <w:rPr>
          <w:rFonts w:asciiTheme="majorHAnsi" w:eastAsia="Arial" w:hAnsiTheme="majorHAnsi" w:cs="Arial"/>
        </w:rPr>
        <w:t xml:space="preserve">This </w:t>
      </w:r>
      <w:r w:rsidR="00940903" w:rsidRPr="00504577">
        <w:rPr>
          <w:rFonts w:asciiTheme="majorHAnsi" w:eastAsia="Arial" w:hAnsiTheme="majorHAnsi" w:cs="Arial"/>
        </w:rPr>
        <w:t>Information Technology Master Services</w:t>
      </w:r>
      <w:r w:rsidR="00A721E4" w:rsidRPr="00504577">
        <w:rPr>
          <w:rFonts w:asciiTheme="majorHAnsi" w:eastAsia="Arial" w:hAnsiTheme="majorHAnsi" w:cs="Arial"/>
        </w:rPr>
        <w:t xml:space="preserve"> Agreement</w:t>
      </w:r>
      <w:r w:rsidRPr="00504577">
        <w:rPr>
          <w:rFonts w:asciiTheme="majorHAnsi" w:eastAsia="Arial" w:hAnsiTheme="majorHAnsi" w:cs="Arial"/>
        </w:rPr>
        <w:t xml:space="preserve"> (this “</w:t>
      </w:r>
      <w:r w:rsidRPr="00504577">
        <w:rPr>
          <w:rFonts w:asciiTheme="majorHAnsi" w:eastAsia="Arial" w:hAnsiTheme="majorHAnsi" w:cs="Arial"/>
          <w:u w:val="single"/>
        </w:rPr>
        <w:t>Agreement</w:t>
      </w:r>
      <w:r w:rsidRPr="00504577">
        <w:rPr>
          <w:rFonts w:asciiTheme="majorHAnsi" w:eastAsia="Arial" w:hAnsiTheme="majorHAnsi" w:cs="Arial"/>
        </w:rPr>
        <w:t>”) is by and between</w:t>
      </w:r>
      <w:r w:rsidR="00582326" w:rsidRPr="00504577">
        <w:rPr>
          <w:rFonts w:asciiTheme="majorHAnsi" w:eastAsia="Arial" w:hAnsiTheme="majorHAnsi" w:cs="Arial"/>
        </w:rPr>
        <w:t xml:space="preserve"> </w:t>
      </w:r>
      <w:r w:rsidR="009D3757" w:rsidRPr="00504577">
        <w:rPr>
          <w:rFonts w:asciiTheme="majorHAnsi" w:eastAsia="Arial" w:hAnsiTheme="majorHAnsi" w:cs="Arial"/>
        </w:rPr>
        <w:t>______________</w:t>
      </w:r>
      <w:r w:rsidR="00582326" w:rsidRPr="00504577">
        <w:rPr>
          <w:rFonts w:asciiTheme="majorHAnsi" w:eastAsia="Arial" w:hAnsiTheme="majorHAnsi" w:cs="Arial"/>
        </w:rPr>
        <w:t xml:space="preserve">, a </w:t>
      </w:r>
      <w:r w:rsidR="009D3757" w:rsidRPr="00504577">
        <w:rPr>
          <w:rFonts w:asciiTheme="majorHAnsi" w:eastAsia="Arial" w:hAnsiTheme="majorHAnsi" w:cs="Arial"/>
        </w:rPr>
        <w:t>_________________</w:t>
      </w:r>
      <w:r w:rsidR="00582326" w:rsidRPr="00504577">
        <w:rPr>
          <w:rFonts w:asciiTheme="majorHAnsi" w:eastAsia="Arial" w:hAnsiTheme="majorHAnsi" w:cs="Arial"/>
        </w:rPr>
        <w:t xml:space="preserve"> whose principal place of business</w:t>
      </w:r>
      <w:r w:rsidR="00582326" w:rsidRPr="00504577">
        <w:rPr>
          <w:rFonts w:asciiTheme="majorHAnsi" w:eastAsia="Arial" w:hAnsiTheme="majorHAnsi" w:cs="Arial"/>
          <w:spacing w:val="2"/>
        </w:rPr>
        <w:t xml:space="preserve"> </w:t>
      </w:r>
      <w:r w:rsidR="00582326" w:rsidRPr="00504577">
        <w:rPr>
          <w:rFonts w:asciiTheme="majorHAnsi" w:eastAsia="Arial" w:hAnsiTheme="majorHAnsi" w:cs="Arial"/>
        </w:rPr>
        <w:t xml:space="preserve">is </w:t>
      </w:r>
      <w:r w:rsidR="009D3757" w:rsidRPr="00504577">
        <w:rPr>
          <w:rFonts w:asciiTheme="majorHAnsi" w:eastAsia="Arial" w:hAnsiTheme="majorHAnsi" w:cs="Arial"/>
        </w:rPr>
        <w:t>_________________</w:t>
      </w:r>
      <w:r w:rsidR="00582326" w:rsidRPr="00504577">
        <w:rPr>
          <w:rFonts w:asciiTheme="majorHAnsi" w:eastAsia="Arial" w:hAnsiTheme="majorHAnsi" w:cs="Arial"/>
        </w:rPr>
        <w:t xml:space="preserve"> (“</w:t>
      </w:r>
      <w:r w:rsidR="009D3757" w:rsidRPr="00504577">
        <w:rPr>
          <w:rFonts w:asciiTheme="majorHAnsi" w:eastAsia="Arial" w:hAnsiTheme="majorHAnsi" w:cs="Arial"/>
          <w:u w:val="single"/>
        </w:rPr>
        <w:t>Vendor</w:t>
      </w:r>
      <w:r w:rsidR="00582326" w:rsidRPr="00504577">
        <w:rPr>
          <w:rFonts w:asciiTheme="majorHAnsi" w:eastAsia="Arial" w:hAnsiTheme="majorHAnsi" w:cs="Arial"/>
        </w:rPr>
        <w:t xml:space="preserve">”) and </w:t>
      </w:r>
      <w:r w:rsidR="00910DFA" w:rsidRPr="00504577">
        <w:rPr>
          <w:rFonts w:asciiTheme="majorHAnsi" w:eastAsia="Arial" w:hAnsiTheme="majorHAnsi" w:cs="Arial"/>
        </w:rPr>
        <w:t xml:space="preserve">___________, a __________________ whose principal place of business is _______________ </w:t>
      </w:r>
      <w:r w:rsidR="00007E3C" w:rsidRPr="00504577">
        <w:rPr>
          <w:rFonts w:asciiTheme="majorHAnsi" w:eastAsia="Arial" w:hAnsiTheme="majorHAnsi" w:cs="Arial"/>
        </w:rPr>
        <w:t>(“</w:t>
      </w:r>
      <w:r w:rsidR="00007E3C" w:rsidRPr="00504577">
        <w:rPr>
          <w:rFonts w:asciiTheme="majorHAnsi" w:eastAsia="Arial" w:hAnsiTheme="majorHAnsi" w:cs="Arial"/>
          <w:u w:val="single"/>
        </w:rPr>
        <w:t>Customer</w:t>
      </w:r>
      <w:r w:rsidR="00007E3C" w:rsidRPr="00504577">
        <w:rPr>
          <w:rFonts w:asciiTheme="majorHAnsi" w:eastAsia="Arial" w:hAnsiTheme="majorHAnsi" w:cs="Arial"/>
        </w:rPr>
        <w:t>”)</w:t>
      </w:r>
      <w:r w:rsidR="00582326" w:rsidRPr="00504577">
        <w:rPr>
          <w:rFonts w:asciiTheme="majorHAnsi" w:eastAsia="Arial" w:hAnsiTheme="majorHAnsi" w:cs="Arial"/>
        </w:rPr>
        <w:t xml:space="preserve">. </w:t>
      </w:r>
      <w:r w:rsidR="006F7362" w:rsidRPr="00504577">
        <w:rPr>
          <w:rFonts w:asciiTheme="majorHAnsi" w:eastAsia="Arial" w:hAnsiTheme="majorHAnsi" w:cs="Arial"/>
        </w:rPr>
        <w:t>Thi</w:t>
      </w:r>
      <w:r w:rsidR="0074323A" w:rsidRPr="00504577">
        <w:rPr>
          <w:rFonts w:asciiTheme="majorHAnsi" w:eastAsia="Arial" w:hAnsiTheme="majorHAnsi" w:cs="Arial"/>
        </w:rPr>
        <w:t xml:space="preserve">s Agreement includes </w:t>
      </w:r>
      <w:r w:rsidR="00D55087" w:rsidRPr="00504577">
        <w:rPr>
          <w:rFonts w:asciiTheme="majorHAnsi" w:eastAsia="Arial" w:hAnsiTheme="majorHAnsi" w:cs="Arial"/>
        </w:rPr>
        <w:t>any current or future</w:t>
      </w:r>
      <w:r w:rsidR="006F7362" w:rsidRPr="00504577">
        <w:rPr>
          <w:rFonts w:asciiTheme="majorHAnsi" w:eastAsia="Arial" w:hAnsiTheme="majorHAnsi" w:cs="Arial"/>
        </w:rPr>
        <w:t xml:space="preserve"> </w:t>
      </w:r>
      <w:r w:rsidR="009D009B" w:rsidRPr="00504577">
        <w:rPr>
          <w:rFonts w:asciiTheme="majorHAnsi" w:eastAsia="Arial" w:hAnsiTheme="majorHAnsi" w:cs="Arial"/>
        </w:rPr>
        <w:t xml:space="preserve">statement of work on the form attached here to as </w:t>
      </w:r>
      <w:r w:rsidR="009D009B" w:rsidRPr="00504577">
        <w:rPr>
          <w:rFonts w:asciiTheme="majorHAnsi" w:eastAsia="Arial" w:hAnsiTheme="majorHAnsi" w:cs="Arial"/>
          <w:i/>
        </w:rPr>
        <w:t>Attachment A</w:t>
      </w:r>
      <w:r w:rsidR="009D009B" w:rsidRPr="00504577">
        <w:rPr>
          <w:rFonts w:asciiTheme="majorHAnsi" w:eastAsia="Arial" w:hAnsiTheme="majorHAnsi" w:cs="Arial"/>
        </w:rPr>
        <w:t xml:space="preserve"> and executed by each party (any “SoW”)</w:t>
      </w:r>
      <w:r w:rsidR="006F7362" w:rsidRPr="00504577">
        <w:rPr>
          <w:rFonts w:asciiTheme="majorHAnsi" w:eastAsia="Arial" w:hAnsiTheme="majorHAnsi" w:cs="Arial"/>
        </w:rPr>
        <w:t>, and all such documents are incorporated by this reference.</w:t>
      </w:r>
    </w:p>
    <w:p w14:paraId="07B9B315" w14:textId="77777777" w:rsidR="00910DFA" w:rsidRPr="00504577" w:rsidRDefault="00910DFA" w:rsidP="00292736">
      <w:pPr>
        <w:tabs>
          <w:tab w:val="left" w:pos="9540"/>
        </w:tabs>
        <w:spacing w:line="240" w:lineRule="auto"/>
        <w:jc w:val="both"/>
        <w:rPr>
          <w:rFonts w:asciiTheme="majorHAnsi" w:eastAsia="Arial" w:hAnsiTheme="majorHAnsi" w:cs="Arial"/>
        </w:rPr>
      </w:pPr>
      <w:r w:rsidRPr="00504577">
        <w:rPr>
          <w:rFonts w:asciiTheme="majorHAnsi" w:eastAsia="Arial" w:hAnsiTheme="majorHAnsi" w:cs="Arial"/>
        </w:rPr>
        <w:t>Vendor provides</w:t>
      </w:r>
      <w:r w:rsidR="00940903" w:rsidRPr="00504577">
        <w:rPr>
          <w:rFonts w:asciiTheme="majorHAnsi" w:eastAsia="Arial" w:hAnsiTheme="majorHAnsi" w:cs="Arial"/>
        </w:rPr>
        <w:t xml:space="preserve"> information technology</w:t>
      </w:r>
      <w:r w:rsidRPr="00504577">
        <w:rPr>
          <w:rFonts w:asciiTheme="majorHAnsi" w:eastAsia="Arial" w:hAnsiTheme="majorHAnsi" w:cs="Arial"/>
        </w:rPr>
        <w:t xml:space="preserve"> professional services related to </w:t>
      </w:r>
      <w:r w:rsidR="00940903" w:rsidRPr="00504577">
        <w:rPr>
          <w:rFonts w:asciiTheme="majorHAnsi" w:eastAsia="Arial" w:hAnsiTheme="majorHAnsi" w:cs="Arial"/>
        </w:rPr>
        <w:t>_______________</w:t>
      </w:r>
      <w:r w:rsidRPr="00504577">
        <w:rPr>
          <w:rFonts w:asciiTheme="majorHAnsi" w:eastAsia="Arial" w:hAnsiTheme="majorHAnsi" w:cs="Arial"/>
        </w:rPr>
        <w:t>. The parties have agreed that Vendor will provide such professional services</w:t>
      </w:r>
      <w:r w:rsidR="00A721E4" w:rsidRPr="00504577">
        <w:rPr>
          <w:rFonts w:asciiTheme="majorHAnsi" w:eastAsia="Arial" w:hAnsiTheme="majorHAnsi" w:cs="Arial"/>
        </w:rPr>
        <w:t xml:space="preserve"> as the parties may agree</w:t>
      </w:r>
      <w:r w:rsidRPr="00504577">
        <w:rPr>
          <w:rFonts w:asciiTheme="majorHAnsi" w:eastAsia="Arial" w:hAnsiTheme="majorHAnsi" w:cs="Arial"/>
        </w:rPr>
        <w:t>, now and pursuant to future statements of work. Therefore, in consideration for the commitments set forth below, the adequacy of which consideration the parties hereby acknowledge, the parties agree as follows.</w:t>
      </w:r>
    </w:p>
    <w:p w14:paraId="7A17EE6A" w14:textId="77777777" w:rsidR="009A4FD7" w:rsidRPr="00504577" w:rsidRDefault="009D009B" w:rsidP="00292736">
      <w:pPr>
        <w:pStyle w:val="ListParagraph"/>
        <w:numPr>
          <w:ilvl w:val="0"/>
          <w:numId w:val="15"/>
        </w:numPr>
        <w:spacing w:line="240" w:lineRule="auto"/>
        <w:contextualSpacing w:val="0"/>
        <w:jc w:val="both"/>
        <w:rPr>
          <w:rFonts w:asciiTheme="majorHAnsi" w:hAnsiTheme="majorHAnsi" w:cs="Arial"/>
          <w:b/>
        </w:rPr>
      </w:pPr>
      <w:r w:rsidRPr="00504577">
        <w:rPr>
          <w:rFonts w:asciiTheme="majorHAnsi" w:hAnsiTheme="majorHAnsi" w:cs="Arial"/>
          <w:b/>
          <w:u w:val="single"/>
        </w:rPr>
        <w:t xml:space="preserve">  </w:t>
      </w:r>
      <w:r w:rsidR="009A4FD7" w:rsidRPr="00504577">
        <w:rPr>
          <w:rFonts w:asciiTheme="majorHAnsi" w:hAnsiTheme="majorHAnsi" w:cs="Arial"/>
          <w:b/>
          <w:u w:val="single"/>
        </w:rPr>
        <w:t>PROFESSIONAL SERVICES</w:t>
      </w:r>
      <w:r w:rsidR="009A4FD7" w:rsidRPr="00504577">
        <w:rPr>
          <w:rFonts w:asciiTheme="majorHAnsi" w:hAnsiTheme="majorHAnsi" w:cs="Arial"/>
          <w:b/>
        </w:rPr>
        <w:t xml:space="preserve">. </w:t>
      </w:r>
    </w:p>
    <w:p w14:paraId="032244C9" w14:textId="564A2AC5" w:rsidR="009A4FD7" w:rsidRPr="00504577" w:rsidRDefault="009A4FD7" w:rsidP="00292736">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Provision of Professional Services</w:t>
      </w:r>
      <w:r w:rsidRPr="00504577">
        <w:rPr>
          <w:rFonts w:asciiTheme="majorHAnsi" w:hAnsiTheme="majorHAnsi" w:cs="Arial"/>
        </w:rPr>
        <w:t xml:space="preserve">. </w:t>
      </w:r>
      <w:r w:rsidR="00122FF3" w:rsidRPr="00504577">
        <w:rPr>
          <w:rFonts w:asciiTheme="majorHAnsi" w:hAnsiTheme="majorHAnsi" w:cs="Arial"/>
        </w:rPr>
        <w:t xml:space="preserve">Vendor </w:t>
      </w:r>
      <w:r w:rsidR="009A3C70">
        <w:rPr>
          <w:rFonts w:asciiTheme="majorHAnsi" w:hAnsiTheme="majorHAnsi" w:cs="Arial"/>
        </w:rPr>
        <w:t>shall</w:t>
      </w:r>
      <w:r w:rsidR="00122FF3" w:rsidRPr="00504577">
        <w:rPr>
          <w:rFonts w:asciiTheme="majorHAnsi" w:hAnsiTheme="majorHAnsi" w:cs="Arial"/>
        </w:rPr>
        <w:t xml:space="preserve"> provide the </w:t>
      </w:r>
      <w:r w:rsidR="00414294" w:rsidRPr="00504577">
        <w:rPr>
          <w:rFonts w:asciiTheme="majorHAnsi" w:hAnsiTheme="majorHAnsi" w:cs="Arial"/>
        </w:rPr>
        <w:t>services set forth in each SoW (“</w:t>
      </w:r>
      <w:r w:rsidR="00122FF3" w:rsidRPr="00504577">
        <w:rPr>
          <w:rFonts w:asciiTheme="majorHAnsi" w:hAnsiTheme="majorHAnsi" w:cs="Arial"/>
          <w:u w:val="single"/>
        </w:rPr>
        <w:t>Professional Services</w:t>
      </w:r>
      <w:r w:rsidR="00414294" w:rsidRPr="00504577">
        <w:rPr>
          <w:rFonts w:asciiTheme="majorHAnsi" w:hAnsiTheme="majorHAnsi" w:cs="Arial"/>
        </w:rPr>
        <w:t>”)</w:t>
      </w:r>
      <w:r w:rsidR="00122FF3" w:rsidRPr="00504577">
        <w:rPr>
          <w:rFonts w:asciiTheme="majorHAnsi" w:hAnsiTheme="majorHAnsi" w:cs="Arial"/>
        </w:rPr>
        <w:t xml:space="preserve">, and Customer </w:t>
      </w:r>
      <w:r w:rsidR="009A3C70">
        <w:rPr>
          <w:rFonts w:asciiTheme="majorHAnsi" w:hAnsiTheme="majorHAnsi" w:cs="Arial"/>
        </w:rPr>
        <w:t>shall</w:t>
      </w:r>
      <w:r w:rsidR="00122FF3" w:rsidRPr="00504577">
        <w:rPr>
          <w:rFonts w:asciiTheme="majorHAnsi" w:hAnsiTheme="majorHAnsi" w:cs="Arial"/>
        </w:rPr>
        <w:t xml:space="preserve"> provide any assistance and cooperation necessary or convenient to facilitate the Professional Services, or called for in an SoW</w:t>
      </w:r>
      <w:r w:rsidR="00266F8D" w:rsidRPr="00504577">
        <w:rPr>
          <w:rFonts w:asciiTheme="majorHAnsi" w:hAnsiTheme="majorHAnsi" w:cs="Arial"/>
        </w:rPr>
        <w:t>.</w:t>
      </w:r>
      <w:r w:rsidR="00A30EED" w:rsidRPr="00504577">
        <w:rPr>
          <w:rFonts w:asciiTheme="majorHAnsi" w:hAnsiTheme="majorHAnsi" w:cs="Arial"/>
        </w:rPr>
        <w:t xml:space="preserve"> Vendor may employ subcontractors in the provision of Professional Services, but Vendor </w:t>
      </w:r>
      <w:r w:rsidR="009E34DE">
        <w:rPr>
          <w:rFonts w:asciiTheme="majorHAnsi" w:hAnsiTheme="majorHAnsi" w:cs="Arial"/>
        </w:rPr>
        <w:t>will</w:t>
      </w:r>
      <w:r w:rsidR="00A30EED" w:rsidRPr="00504577">
        <w:rPr>
          <w:rFonts w:asciiTheme="majorHAnsi" w:hAnsiTheme="majorHAnsi" w:cs="Arial"/>
        </w:rPr>
        <w:t xml:space="preserve"> be responsible and liable for such subcontractor</w:t>
      </w:r>
      <w:r w:rsidR="00DC20E8">
        <w:rPr>
          <w:rFonts w:asciiTheme="majorHAnsi" w:hAnsiTheme="majorHAnsi" w:cs="Arial"/>
        </w:rPr>
        <w:t>s’</w:t>
      </w:r>
      <w:r w:rsidR="00A30EED" w:rsidRPr="00504577">
        <w:rPr>
          <w:rFonts w:asciiTheme="majorHAnsi" w:hAnsiTheme="majorHAnsi" w:cs="Arial"/>
        </w:rPr>
        <w:t xml:space="preserve"> acts and omissions related to this Agreement.</w:t>
      </w:r>
    </w:p>
    <w:p w14:paraId="54B57244" w14:textId="77777777" w:rsidR="00D70BF4" w:rsidRPr="00504577" w:rsidRDefault="00D70BF4" w:rsidP="00292736">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Deliverables</w:t>
      </w:r>
      <w:r w:rsidRPr="00504577">
        <w:rPr>
          <w:rFonts w:asciiTheme="majorHAnsi" w:hAnsiTheme="majorHAnsi" w:cs="Arial"/>
        </w:rPr>
        <w:t xml:space="preserve">. </w:t>
      </w:r>
    </w:p>
    <w:p w14:paraId="4FED6ABA" w14:textId="0573A700" w:rsidR="00D70BF4" w:rsidRPr="00504577" w:rsidRDefault="00D70BF4" w:rsidP="00292736">
      <w:pPr>
        <w:pStyle w:val="ListParagraph"/>
        <w:numPr>
          <w:ilvl w:val="2"/>
          <w:numId w:val="15"/>
        </w:numPr>
        <w:spacing w:line="240" w:lineRule="auto"/>
        <w:contextualSpacing w:val="0"/>
        <w:jc w:val="both"/>
        <w:rPr>
          <w:rFonts w:asciiTheme="majorHAnsi" w:hAnsiTheme="majorHAnsi" w:cs="Arial"/>
        </w:rPr>
      </w:pPr>
      <w:bookmarkStart w:id="0" w:name="_Ref425415114"/>
      <w:r w:rsidRPr="00504577">
        <w:rPr>
          <w:rFonts w:asciiTheme="majorHAnsi" w:hAnsiTheme="majorHAnsi" w:cs="Arial"/>
          <w:i/>
        </w:rPr>
        <w:t>Acceptance &amp; Rejection</w:t>
      </w:r>
      <w:r w:rsidRPr="00504577">
        <w:rPr>
          <w:rFonts w:asciiTheme="majorHAnsi" w:hAnsiTheme="majorHAnsi" w:cs="Arial"/>
        </w:rPr>
        <w:t xml:space="preserve">. </w:t>
      </w:r>
      <w:r w:rsidR="00414294" w:rsidRPr="00504577">
        <w:rPr>
          <w:rFonts w:asciiTheme="majorHAnsi" w:hAnsiTheme="majorHAnsi" w:cs="Arial"/>
        </w:rPr>
        <w:t>Software or other deliverable</w:t>
      </w:r>
      <w:r w:rsidR="004832BA">
        <w:rPr>
          <w:rFonts w:asciiTheme="majorHAnsi" w:hAnsiTheme="majorHAnsi" w:cs="Arial"/>
        </w:rPr>
        <w:t>s</w:t>
      </w:r>
      <w:r w:rsidR="00414294" w:rsidRPr="00504577">
        <w:rPr>
          <w:rFonts w:asciiTheme="majorHAnsi" w:hAnsiTheme="majorHAnsi" w:cs="Arial"/>
        </w:rPr>
        <w:t xml:space="preserve"> created pursuant to Professional Services</w:t>
      </w:r>
      <w:r w:rsidRPr="00504577">
        <w:rPr>
          <w:rFonts w:asciiTheme="majorHAnsi" w:hAnsiTheme="majorHAnsi" w:cs="Arial"/>
        </w:rPr>
        <w:t xml:space="preserve"> </w:t>
      </w:r>
      <w:r w:rsidR="00414294" w:rsidRPr="00504577">
        <w:rPr>
          <w:rFonts w:asciiTheme="majorHAnsi" w:hAnsiTheme="majorHAnsi" w:cs="Arial"/>
        </w:rPr>
        <w:t>(“</w:t>
      </w:r>
      <w:r w:rsidR="00414294" w:rsidRPr="00504577">
        <w:rPr>
          <w:rFonts w:asciiTheme="majorHAnsi" w:hAnsiTheme="majorHAnsi" w:cs="Arial"/>
          <w:u w:val="single"/>
        </w:rPr>
        <w:t>Deliverables</w:t>
      </w:r>
      <w:r w:rsidR="00414294" w:rsidRPr="00504577">
        <w:rPr>
          <w:rFonts w:asciiTheme="majorHAnsi" w:hAnsiTheme="majorHAnsi" w:cs="Arial"/>
        </w:rPr>
        <w:t xml:space="preserve">”) </w:t>
      </w:r>
      <w:r w:rsidRPr="00504577">
        <w:rPr>
          <w:rFonts w:asciiTheme="majorHAnsi" w:hAnsiTheme="majorHAnsi" w:cs="Arial"/>
        </w:rPr>
        <w:t>will be considered accepted (“</w:t>
      </w:r>
      <w:r w:rsidRPr="00504577">
        <w:rPr>
          <w:rFonts w:asciiTheme="majorHAnsi" w:hAnsiTheme="majorHAnsi" w:cs="Arial"/>
          <w:u w:val="single"/>
        </w:rPr>
        <w:t>Acceptance</w:t>
      </w:r>
      <w:r w:rsidRPr="00504577">
        <w:rPr>
          <w:rFonts w:asciiTheme="majorHAnsi" w:hAnsiTheme="majorHAnsi" w:cs="Arial"/>
        </w:rPr>
        <w:t>”) (</w:t>
      </w:r>
      <w:proofErr w:type="spellStart"/>
      <w:r w:rsidR="004832BA">
        <w:rPr>
          <w:rFonts w:asciiTheme="majorHAnsi" w:hAnsiTheme="majorHAnsi" w:cs="Arial"/>
        </w:rPr>
        <w:t>i</w:t>
      </w:r>
      <w:proofErr w:type="spellEnd"/>
      <w:r w:rsidRPr="00504577">
        <w:rPr>
          <w:rFonts w:asciiTheme="majorHAnsi" w:hAnsiTheme="majorHAnsi" w:cs="Arial"/>
        </w:rPr>
        <w:t>) when Customer provides Vendor written notice of acceptance or (</w:t>
      </w:r>
      <w:r w:rsidR="004832BA">
        <w:rPr>
          <w:rFonts w:asciiTheme="majorHAnsi" w:hAnsiTheme="majorHAnsi" w:cs="Arial"/>
        </w:rPr>
        <w:t>ii</w:t>
      </w:r>
      <w:r w:rsidRPr="00504577">
        <w:rPr>
          <w:rFonts w:asciiTheme="majorHAnsi" w:hAnsiTheme="majorHAnsi" w:cs="Arial"/>
        </w:rPr>
        <w:t xml:space="preserve">) ___ days after </w:t>
      </w:r>
      <w:proofErr w:type="gramStart"/>
      <w:r w:rsidRPr="00504577">
        <w:rPr>
          <w:rFonts w:asciiTheme="majorHAnsi" w:hAnsiTheme="majorHAnsi" w:cs="Arial"/>
        </w:rPr>
        <w:t>delivery, if</w:t>
      </w:r>
      <w:proofErr w:type="gramEnd"/>
      <w:r w:rsidRPr="00504577">
        <w:rPr>
          <w:rFonts w:asciiTheme="majorHAnsi" w:hAnsiTheme="majorHAnsi" w:cs="Arial"/>
        </w:rPr>
        <w:t xml:space="preserve"> Customer has not first provided Vendor with written notice of rejection. Customer may reject a Deliverable only in the event that it materially deviates from its specifications and requirements listed in the applicable </w:t>
      </w:r>
      <w:r w:rsidR="00C71806" w:rsidRPr="00504577">
        <w:rPr>
          <w:rFonts w:asciiTheme="majorHAnsi" w:hAnsiTheme="majorHAnsi" w:cs="Arial"/>
        </w:rPr>
        <w:t>SoW</w:t>
      </w:r>
      <w:r w:rsidRPr="00504577">
        <w:rPr>
          <w:rFonts w:asciiTheme="majorHAnsi" w:hAnsiTheme="majorHAnsi" w:cs="Arial"/>
        </w:rPr>
        <w:t xml:space="preserve"> and only via written notice setting forth the nature of such deviation. In the event of such rejection, Vendor </w:t>
      </w:r>
      <w:r w:rsidR="009A3C70">
        <w:rPr>
          <w:rFonts w:asciiTheme="majorHAnsi" w:hAnsiTheme="majorHAnsi" w:cs="Arial"/>
        </w:rPr>
        <w:t>shall</w:t>
      </w:r>
      <w:r w:rsidRPr="00504577">
        <w:rPr>
          <w:rFonts w:asciiTheme="majorHAnsi" w:hAnsiTheme="majorHAnsi" w:cs="Arial"/>
        </w:rPr>
        <w:t xml:space="preserve"> correct the deviation and redeliver the </w:t>
      </w:r>
      <w:r w:rsidR="00D55087" w:rsidRPr="00504577">
        <w:rPr>
          <w:rFonts w:asciiTheme="majorHAnsi" w:hAnsiTheme="majorHAnsi" w:cs="Arial"/>
        </w:rPr>
        <w:t>Deliverable</w:t>
      </w:r>
      <w:r w:rsidRPr="00504577">
        <w:rPr>
          <w:rFonts w:asciiTheme="majorHAnsi" w:hAnsiTheme="majorHAnsi" w:cs="Arial"/>
        </w:rPr>
        <w:t xml:space="preserve"> within ___ days. </w:t>
      </w:r>
      <w:r w:rsidR="00D55087" w:rsidRPr="00504577">
        <w:rPr>
          <w:rFonts w:asciiTheme="majorHAnsi" w:hAnsiTheme="majorHAnsi" w:cs="Arial"/>
        </w:rPr>
        <w:t>After r</w:t>
      </w:r>
      <w:r w:rsidRPr="00504577">
        <w:rPr>
          <w:rFonts w:asciiTheme="majorHAnsi" w:hAnsiTheme="majorHAnsi" w:cs="Arial"/>
        </w:rPr>
        <w:t xml:space="preserve">edelivery pursuant to the previous sentence, the parties </w:t>
      </w:r>
      <w:r w:rsidR="009A3C70">
        <w:rPr>
          <w:rFonts w:asciiTheme="majorHAnsi" w:hAnsiTheme="majorHAnsi" w:cs="Arial"/>
        </w:rPr>
        <w:t>shall</w:t>
      </w:r>
      <w:r w:rsidRPr="00504577">
        <w:rPr>
          <w:rFonts w:asciiTheme="majorHAnsi" w:hAnsiTheme="majorHAnsi" w:cs="Arial"/>
        </w:rPr>
        <w:t xml:space="preserve"> again follow the acceptance procedures set forth in this S</w:t>
      </w:r>
      <w:r w:rsidR="00D55087" w:rsidRPr="00504577">
        <w:rPr>
          <w:rFonts w:asciiTheme="majorHAnsi" w:hAnsiTheme="majorHAnsi" w:cs="Arial"/>
        </w:rPr>
        <w:t>ubs</w:t>
      </w:r>
      <w:r w:rsidRPr="00504577">
        <w:rPr>
          <w:rFonts w:asciiTheme="majorHAnsi" w:hAnsiTheme="majorHAnsi" w:cs="Arial"/>
        </w:rPr>
        <w:t xml:space="preserve">ection </w:t>
      </w:r>
      <w:r w:rsidR="00E020A6" w:rsidRPr="00504577">
        <w:rPr>
          <w:rFonts w:asciiTheme="majorHAnsi" w:hAnsiTheme="majorHAnsi"/>
        </w:rPr>
        <w:fldChar w:fldCharType="begin"/>
      </w:r>
      <w:r w:rsidR="00E020A6" w:rsidRPr="00504577">
        <w:rPr>
          <w:rFonts w:asciiTheme="majorHAnsi" w:hAnsiTheme="majorHAnsi"/>
        </w:rPr>
        <w:instrText xml:space="preserve"> REF _Ref425415114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sidRPr="006A5560">
        <w:rPr>
          <w:rFonts w:asciiTheme="majorHAnsi" w:hAnsiTheme="majorHAnsi" w:cs="Arial"/>
        </w:rPr>
        <w:t>1.2(a)</w:t>
      </w:r>
      <w:r w:rsidR="00E020A6" w:rsidRPr="00504577">
        <w:rPr>
          <w:rFonts w:asciiTheme="majorHAnsi" w:hAnsiTheme="majorHAnsi"/>
        </w:rPr>
        <w:fldChar w:fldCharType="end"/>
      </w:r>
      <w:r w:rsidRPr="00504577">
        <w:rPr>
          <w:rFonts w:asciiTheme="majorHAnsi" w:hAnsiTheme="majorHAnsi" w:cs="Arial"/>
        </w:rPr>
        <w:t>. This S</w:t>
      </w:r>
      <w:r w:rsidR="00D55087" w:rsidRPr="00504577">
        <w:rPr>
          <w:rFonts w:asciiTheme="majorHAnsi" w:hAnsiTheme="majorHAnsi" w:cs="Arial"/>
        </w:rPr>
        <w:t>ubs</w:t>
      </w:r>
      <w:r w:rsidRPr="00504577">
        <w:rPr>
          <w:rFonts w:asciiTheme="majorHAnsi" w:hAnsiTheme="majorHAnsi" w:cs="Arial"/>
        </w:rPr>
        <w:t xml:space="preserve">ection </w:t>
      </w:r>
      <w:r w:rsidR="00E020A6" w:rsidRPr="00504577">
        <w:rPr>
          <w:rFonts w:asciiTheme="majorHAnsi" w:hAnsiTheme="majorHAnsi"/>
        </w:rPr>
        <w:fldChar w:fldCharType="begin"/>
      </w:r>
      <w:r w:rsidR="00E020A6" w:rsidRPr="00504577">
        <w:rPr>
          <w:rFonts w:asciiTheme="majorHAnsi" w:hAnsiTheme="majorHAnsi"/>
        </w:rPr>
        <w:instrText xml:space="preserve"> REF _Ref425415114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sidRPr="006A5560">
        <w:rPr>
          <w:rFonts w:asciiTheme="majorHAnsi" w:hAnsiTheme="majorHAnsi" w:cs="Arial"/>
        </w:rPr>
        <w:t>1.2(a)</w:t>
      </w:r>
      <w:r w:rsidR="00E020A6" w:rsidRPr="00504577">
        <w:rPr>
          <w:rFonts w:asciiTheme="majorHAnsi" w:hAnsiTheme="majorHAnsi"/>
        </w:rPr>
        <w:fldChar w:fldCharType="end"/>
      </w:r>
      <w:r w:rsidRPr="00504577">
        <w:rPr>
          <w:rFonts w:asciiTheme="majorHAnsi" w:hAnsiTheme="majorHAnsi" w:cs="Arial"/>
        </w:rPr>
        <w:t xml:space="preserve">, </w:t>
      </w:r>
      <w:r w:rsidR="00D55087" w:rsidRPr="00504577">
        <w:rPr>
          <w:rFonts w:asciiTheme="majorHAnsi" w:hAnsiTheme="majorHAnsi" w:cs="Arial"/>
        </w:rPr>
        <w:t>in conjunction with</w:t>
      </w:r>
      <w:r w:rsidRPr="00504577">
        <w:rPr>
          <w:rFonts w:asciiTheme="majorHAnsi" w:hAnsiTheme="majorHAnsi" w:cs="Arial"/>
        </w:rPr>
        <w:t xml:space="preserve"> Customer’s right to terminate for material breach where applicable, set</w:t>
      </w:r>
      <w:r w:rsidR="00D55087" w:rsidRPr="00504577">
        <w:rPr>
          <w:rFonts w:asciiTheme="majorHAnsi" w:hAnsiTheme="majorHAnsi" w:cs="Arial"/>
        </w:rPr>
        <w:t>s</w:t>
      </w:r>
      <w:r w:rsidRPr="00504577">
        <w:rPr>
          <w:rFonts w:asciiTheme="majorHAnsi" w:hAnsiTheme="majorHAnsi" w:cs="Arial"/>
        </w:rPr>
        <w:t xml:space="preserve"> forth Customer’s only remedy and Vendor’s only liability for failure of Deliverables.</w:t>
      </w:r>
      <w:bookmarkEnd w:id="0"/>
    </w:p>
    <w:p w14:paraId="6224521C" w14:textId="1ED800A8" w:rsidR="005238D8" w:rsidRPr="00504577" w:rsidRDefault="00122FF3" w:rsidP="00122FF3">
      <w:pPr>
        <w:pStyle w:val="ListParagraph"/>
        <w:numPr>
          <w:ilvl w:val="2"/>
          <w:numId w:val="15"/>
        </w:numPr>
        <w:spacing w:line="240" w:lineRule="auto"/>
        <w:contextualSpacing w:val="0"/>
        <w:jc w:val="both"/>
        <w:rPr>
          <w:rFonts w:asciiTheme="majorHAnsi" w:hAnsiTheme="majorHAnsi" w:cs="Arial"/>
        </w:rPr>
      </w:pPr>
      <w:bookmarkStart w:id="1" w:name="_Ref430246653"/>
      <w:r w:rsidRPr="00504577">
        <w:rPr>
          <w:rFonts w:asciiTheme="majorHAnsi" w:hAnsiTheme="majorHAnsi" w:cs="Arial"/>
          <w:i/>
        </w:rPr>
        <w:t>License to</w:t>
      </w:r>
      <w:r w:rsidR="00D70BF4" w:rsidRPr="00504577">
        <w:rPr>
          <w:rFonts w:asciiTheme="majorHAnsi" w:hAnsiTheme="majorHAnsi" w:cs="Arial"/>
          <w:i/>
        </w:rPr>
        <w:t xml:space="preserve"> Deliverables</w:t>
      </w:r>
      <w:r w:rsidR="00D70BF4" w:rsidRPr="00504577">
        <w:rPr>
          <w:rFonts w:asciiTheme="majorHAnsi" w:hAnsiTheme="majorHAnsi" w:cs="Arial"/>
        </w:rPr>
        <w:t xml:space="preserve">. </w:t>
      </w:r>
      <w:r w:rsidRPr="00504577">
        <w:rPr>
          <w:rFonts w:asciiTheme="majorHAnsi" w:hAnsiTheme="majorHAnsi" w:cs="Arial"/>
        </w:rPr>
        <w:t>Effective upon Acceptance of each Deliverable, Vendor grants Customer a nonexclusive</w:t>
      </w:r>
      <w:r w:rsidR="00B32838" w:rsidRPr="00504577">
        <w:rPr>
          <w:rFonts w:asciiTheme="majorHAnsi" w:hAnsiTheme="majorHAnsi" w:cs="Arial"/>
        </w:rPr>
        <w:t>, fully paid, royalty-free</w:t>
      </w:r>
      <w:r w:rsidRPr="00504577">
        <w:rPr>
          <w:rFonts w:asciiTheme="majorHAnsi" w:hAnsiTheme="majorHAnsi" w:cs="Arial"/>
        </w:rPr>
        <w:t xml:space="preserve"> license to reproduce, modify, and use such Deliverable as necessary for Customer’s internal business purposes, provided Customer complies with the restr</w:t>
      </w:r>
      <w:r w:rsidR="005238D8" w:rsidRPr="00504577">
        <w:rPr>
          <w:rFonts w:asciiTheme="majorHAnsi" w:hAnsiTheme="majorHAnsi" w:cs="Arial"/>
        </w:rPr>
        <w:t xml:space="preserve">ictions set forth below in Subsection </w:t>
      </w:r>
      <w:r w:rsidR="00726F23" w:rsidRPr="00504577">
        <w:rPr>
          <w:rFonts w:asciiTheme="majorHAnsi" w:hAnsiTheme="majorHAnsi" w:cs="Arial"/>
        </w:rPr>
        <w:fldChar w:fldCharType="begin"/>
      </w:r>
      <w:r w:rsidR="005238D8" w:rsidRPr="00504577">
        <w:rPr>
          <w:rFonts w:asciiTheme="majorHAnsi" w:hAnsiTheme="majorHAnsi" w:cs="Arial"/>
        </w:rPr>
        <w:instrText xml:space="preserve"> REF _Ref430251983 \w \h </w:instrText>
      </w:r>
      <w:r w:rsidR="00504577">
        <w:rPr>
          <w:rFonts w:asciiTheme="majorHAnsi" w:hAnsiTheme="majorHAnsi" w:cs="Arial"/>
        </w:rPr>
        <w:instrText xml:space="preserve"> \* MERGEFORMAT </w:instrText>
      </w:r>
      <w:r w:rsidR="00726F23" w:rsidRPr="00504577">
        <w:rPr>
          <w:rFonts w:asciiTheme="majorHAnsi" w:hAnsiTheme="majorHAnsi" w:cs="Arial"/>
        </w:rPr>
      </w:r>
      <w:r w:rsidR="00726F23" w:rsidRPr="00504577">
        <w:rPr>
          <w:rFonts w:asciiTheme="majorHAnsi" w:hAnsiTheme="majorHAnsi" w:cs="Arial"/>
        </w:rPr>
        <w:fldChar w:fldCharType="separate"/>
      </w:r>
      <w:r w:rsidR="006A5560">
        <w:rPr>
          <w:rFonts w:asciiTheme="majorHAnsi" w:hAnsiTheme="majorHAnsi" w:cs="Arial"/>
        </w:rPr>
        <w:t>1.2(c)</w:t>
      </w:r>
      <w:r w:rsidR="00726F23" w:rsidRPr="00504577">
        <w:rPr>
          <w:rFonts w:asciiTheme="majorHAnsi" w:hAnsiTheme="majorHAnsi" w:cs="Arial"/>
        </w:rPr>
        <w:fldChar w:fldCharType="end"/>
      </w:r>
      <w:r w:rsidRPr="00504577">
        <w:rPr>
          <w:rFonts w:asciiTheme="majorHAnsi" w:hAnsiTheme="majorHAnsi" w:cs="Arial"/>
        </w:rPr>
        <w:t>.</w:t>
      </w:r>
      <w:bookmarkEnd w:id="1"/>
    </w:p>
    <w:p w14:paraId="266EF5A2" w14:textId="482A9C58" w:rsidR="000124BC" w:rsidRPr="00504577" w:rsidRDefault="005238D8" w:rsidP="00122FF3">
      <w:pPr>
        <w:pStyle w:val="ListParagraph"/>
        <w:numPr>
          <w:ilvl w:val="2"/>
          <w:numId w:val="15"/>
        </w:numPr>
        <w:spacing w:line="240" w:lineRule="auto"/>
        <w:contextualSpacing w:val="0"/>
        <w:jc w:val="both"/>
        <w:rPr>
          <w:rFonts w:asciiTheme="majorHAnsi" w:hAnsiTheme="majorHAnsi" w:cs="Arial"/>
        </w:rPr>
      </w:pPr>
      <w:bookmarkStart w:id="2" w:name="_Ref430251983"/>
      <w:r w:rsidRPr="00504577">
        <w:rPr>
          <w:rFonts w:asciiTheme="majorHAnsi" w:hAnsiTheme="majorHAnsi" w:cs="Arial"/>
          <w:i/>
        </w:rPr>
        <w:t xml:space="preserve">Restrictions on </w:t>
      </w:r>
      <w:r w:rsidR="00B31FC8" w:rsidRPr="00504577">
        <w:rPr>
          <w:rFonts w:asciiTheme="majorHAnsi" w:hAnsiTheme="majorHAnsi" w:cs="Arial"/>
          <w:i/>
        </w:rPr>
        <w:t xml:space="preserve">Deliverables </w:t>
      </w:r>
      <w:r w:rsidRPr="00504577">
        <w:rPr>
          <w:rFonts w:asciiTheme="majorHAnsi" w:hAnsiTheme="majorHAnsi" w:cs="Arial"/>
          <w:i/>
        </w:rPr>
        <w:t>Rights</w:t>
      </w:r>
      <w:r w:rsidRPr="00504577">
        <w:rPr>
          <w:rFonts w:asciiTheme="majorHAnsi" w:hAnsiTheme="majorHAnsi" w:cs="Arial"/>
        </w:rPr>
        <w:t>.</w:t>
      </w:r>
      <w:r w:rsidR="00122FF3" w:rsidRPr="00504577">
        <w:rPr>
          <w:rFonts w:asciiTheme="majorHAnsi" w:hAnsiTheme="majorHAnsi" w:cs="Arial"/>
        </w:rPr>
        <w:t xml:space="preserve"> </w:t>
      </w:r>
      <w:commentRangeStart w:id="3"/>
      <w:r w:rsidR="00122FF3" w:rsidRPr="00504577">
        <w:rPr>
          <w:rFonts w:asciiTheme="majorHAnsi" w:hAnsiTheme="majorHAnsi" w:cs="Arial"/>
        </w:rPr>
        <w:t xml:space="preserve">Customer </w:t>
      </w:r>
      <w:r w:rsidR="009A3C70">
        <w:rPr>
          <w:rFonts w:asciiTheme="majorHAnsi" w:hAnsiTheme="majorHAnsi" w:cs="Arial"/>
        </w:rPr>
        <w:t>shall</w:t>
      </w:r>
      <w:r w:rsidR="00122FF3" w:rsidRPr="00504577">
        <w:rPr>
          <w:rFonts w:asciiTheme="majorHAnsi" w:hAnsiTheme="majorHAnsi" w:cs="Arial"/>
        </w:rPr>
        <w:t xml:space="preserve"> not distribute, publicly display, publicly perform, or sublicense </w:t>
      </w:r>
      <w:r w:rsidR="00044B55" w:rsidRPr="00504577">
        <w:rPr>
          <w:rFonts w:asciiTheme="majorHAnsi" w:hAnsiTheme="majorHAnsi" w:cs="Arial"/>
        </w:rPr>
        <w:t>any</w:t>
      </w:r>
      <w:r w:rsidR="00122FF3" w:rsidRPr="00504577">
        <w:rPr>
          <w:rFonts w:asciiTheme="majorHAnsi" w:hAnsiTheme="majorHAnsi" w:cs="Arial"/>
        </w:rPr>
        <w:t xml:space="preserve"> Deliverables</w:t>
      </w:r>
      <w:r w:rsidR="00044B55" w:rsidRPr="00504577">
        <w:rPr>
          <w:rFonts w:asciiTheme="majorHAnsi" w:hAnsiTheme="majorHAnsi" w:cs="Arial"/>
        </w:rPr>
        <w:t xml:space="preserve"> (including without limitation any derivative work thereof)</w:t>
      </w:r>
      <w:r w:rsidR="00122FF3" w:rsidRPr="00504577">
        <w:rPr>
          <w:rFonts w:asciiTheme="majorHAnsi" w:hAnsiTheme="majorHAnsi" w:cs="Arial"/>
        </w:rPr>
        <w:t>.</w:t>
      </w:r>
      <w:commentRangeEnd w:id="3"/>
      <w:r w:rsidR="00122FF3" w:rsidRPr="00504577">
        <w:rPr>
          <w:rStyle w:val="CommentReference"/>
          <w:rFonts w:asciiTheme="majorHAnsi" w:hAnsiTheme="majorHAnsi"/>
        </w:rPr>
        <w:commentReference w:id="3"/>
      </w:r>
      <w:r w:rsidR="00122FF3" w:rsidRPr="00504577">
        <w:rPr>
          <w:rFonts w:asciiTheme="majorHAnsi" w:hAnsiTheme="majorHAnsi" w:cs="Arial"/>
        </w:rPr>
        <w:t xml:space="preserve"> </w:t>
      </w:r>
      <w:r w:rsidR="00D70BF4" w:rsidRPr="00504577">
        <w:rPr>
          <w:rFonts w:asciiTheme="majorHAnsi" w:hAnsiTheme="majorHAnsi" w:cs="Arial"/>
        </w:rPr>
        <w:t>Vendor retains ownership of all Deliverables</w:t>
      </w:r>
      <w:r w:rsidR="00391BE7" w:rsidRPr="00504577">
        <w:rPr>
          <w:rFonts w:asciiTheme="majorHAnsi" w:hAnsiTheme="majorHAnsi" w:cs="Arial"/>
        </w:rPr>
        <w:t>,</w:t>
      </w:r>
      <w:r w:rsidR="00D70BF4" w:rsidRPr="00504577">
        <w:rPr>
          <w:rFonts w:asciiTheme="majorHAnsi" w:hAnsiTheme="majorHAnsi" w:cs="Arial"/>
        </w:rPr>
        <w:t xml:space="preserve"> and Customer receives no right, title, or interest in or to Deliverables except as specifically set forth </w:t>
      </w:r>
      <w:r w:rsidRPr="00504577">
        <w:rPr>
          <w:rFonts w:asciiTheme="majorHAnsi" w:hAnsiTheme="majorHAnsi" w:cs="Arial"/>
        </w:rPr>
        <w:t>in</w:t>
      </w:r>
      <w:r w:rsidR="00122FF3" w:rsidRPr="00504577">
        <w:rPr>
          <w:rFonts w:asciiTheme="majorHAnsi" w:hAnsiTheme="majorHAnsi" w:cs="Arial"/>
        </w:rPr>
        <w:t xml:space="preserve"> Subsection </w:t>
      </w:r>
      <w:r w:rsidR="00E020A6" w:rsidRPr="00504577">
        <w:rPr>
          <w:rFonts w:asciiTheme="majorHAnsi" w:hAnsiTheme="majorHAnsi"/>
        </w:rPr>
        <w:fldChar w:fldCharType="begin"/>
      </w:r>
      <w:r w:rsidR="00E020A6" w:rsidRPr="00504577">
        <w:rPr>
          <w:rFonts w:asciiTheme="majorHAnsi" w:hAnsiTheme="majorHAnsi"/>
        </w:rPr>
        <w:instrText xml:space="preserve"> REF _Ref430246653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sidRPr="006A5560">
        <w:rPr>
          <w:rFonts w:asciiTheme="majorHAnsi" w:hAnsiTheme="majorHAnsi" w:cs="Arial"/>
        </w:rPr>
        <w:t>1.2(b)</w:t>
      </w:r>
      <w:r w:rsidR="00E020A6" w:rsidRPr="00504577">
        <w:rPr>
          <w:rFonts w:asciiTheme="majorHAnsi" w:hAnsiTheme="majorHAnsi"/>
        </w:rPr>
        <w:fldChar w:fldCharType="end"/>
      </w:r>
      <w:r w:rsidRPr="00504577">
        <w:rPr>
          <w:rFonts w:asciiTheme="majorHAnsi" w:hAnsiTheme="majorHAnsi"/>
        </w:rPr>
        <w:t xml:space="preserve"> above</w:t>
      </w:r>
      <w:r w:rsidR="00D70BF4" w:rsidRPr="00504577">
        <w:rPr>
          <w:rFonts w:asciiTheme="majorHAnsi" w:hAnsiTheme="majorHAnsi" w:cs="Arial"/>
        </w:rPr>
        <w:t>.</w:t>
      </w:r>
      <w:bookmarkEnd w:id="2"/>
    </w:p>
    <w:p w14:paraId="1385AE33" w14:textId="70CC5E17" w:rsidR="004C35D5" w:rsidRDefault="00D25AEF" w:rsidP="00292736">
      <w:pPr>
        <w:pStyle w:val="ListParagraph"/>
        <w:numPr>
          <w:ilvl w:val="0"/>
          <w:numId w:val="15"/>
        </w:numPr>
        <w:spacing w:line="240" w:lineRule="auto"/>
        <w:contextualSpacing w:val="0"/>
        <w:jc w:val="both"/>
        <w:rPr>
          <w:rFonts w:asciiTheme="majorHAnsi" w:hAnsiTheme="majorHAnsi" w:cs="Arial"/>
        </w:rPr>
      </w:pPr>
      <w:r w:rsidRPr="00504577">
        <w:rPr>
          <w:rFonts w:asciiTheme="majorHAnsi" w:hAnsiTheme="majorHAnsi" w:cs="Arial"/>
          <w:b/>
          <w:u w:val="single"/>
        </w:rPr>
        <w:t xml:space="preserve">  </w:t>
      </w:r>
      <w:r w:rsidR="004C35D5">
        <w:rPr>
          <w:rFonts w:asciiTheme="majorHAnsi" w:hAnsiTheme="majorHAnsi" w:cs="Arial"/>
          <w:b/>
          <w:u w:val="single"/>
        </w:rPr>
        <w:t>PAYMENT</w:t>
      </w:r>
      <w:r w:rsidR="009F6DC5" w:rsidRPr="00504577">
        <w:rPr>
          <w:rFonts w:asciiTheme="majorHAnsi" w:hAnsiTheme="majorHAnsi" w:cs="Arial"/>
          <w:b/>
        </w:rPr>
        <w:t>.</w:t>
      </w:r>
      <w:r w:rsidR="009F6DC5" w:rsidRPr="00504577">
        <w:rPr>
          <w:rFonts w:asciiTheme="majorHAnsi" w:hAnsiTheme="majorHAnsi" w:cs="Arial"/>
        </w:rPr>
        <w:t xml:space="preserve"> </w:t>
      </w:r>
    </w:p>
    <w:p w14:paraId="09D20C31" w14:textId="76A86E84" w:rsidR="00B03B80" w:rsidRDefault="004C35D5" w:rsidP="004C35D5">
      <w:pPr>
        <w:pStyle w:val="ListParagraph"/>
        <w:numPr>
          <w:ilvl w:val="1"/>
          <w:numId w:val="15"/>
        </w:numPr>
        <w:spacing w:line="240" w:lineRule="auto"/>
        <w:contextualSpacing w:val="0"/>
        <w:jc w:val="both"/>
        <w:rPr>
          <w:rFonts w:asciiTheme="majorHAnsi" w:hAnsiTheme="majorHAnsi" w:cs="Arial"/>
        </w:rPr>
      </w:pPr>
      <w:r w:rsidRPr="004C35D5">
        <w:rPr>
          <w:rFonts w:asciiTheme="majorHAnsi" w:hAnsiTheme="majorHAnsi" w:cs="Arial"/>
          <w:u w:val="single"/>
        </w:rPr>
        <w:t>Fees &amp; Reimbursement</w:t>
      </w:r>
      <w:r>
        <w:rPr>
          <w:rFonts w:asciiTheme="majorHAnsi" w:hAnsiTheme="majorHAnsi" w:cs="Arial"/>
        </w:rPr>
        <w:t xml:space="preserve">. </w:t>
      </w:r>
      <w:r w:rsidR="00F16027" w:rsidRPr="00504577">
        <w:rPr>
          <w:rFonts w:asciiTheme="majorHAnsi" w:hAnsiTheme="majorHAnsi" w:cs="Arial"/>
        </w:rPr>
        <w:t xml:space="preserve">Customer </w:t>
      </w:r>
      <w:r w:rsidR="009A3C70">
        <w:rPr>
          <w:rFonts w:asciiTheme="majorHAnsi" w:hAnsiTheme="majorHAnsi" w:cs="Arial"/>
        </w:rPr>
        <w:t>shall</w:t>
      </w:r>
      <w:r w:rsidR="00F16027" w:rsidRPr="00504577">
        <w:rPr>
          <w:rFonts w:asciiTheme="majorHAnsi" w:hAnsiTheme="majorHAnsi" w:cs="Arial"/>
        </w:rPr>
        <w:t xml:space="preserve">: (a) pay Vendor the fees as set forth in each SoW; and (b) reimburse such expenses as Vendor reasonably incurs in provision of Professional Services. Amounts </w:t>
      </w:r>
      <w:r w:rsidR="00F16027" w:rsidRPr="00504577">
        <w:rPr>
          <w:rFonts w:asciiTheme="majorHAnsi" w:hAnsiTheme="majorHAnsi" w:cs="Arial"/>
        </w:rPr>
        <w:lastRenderedPageBreak/>
        <w:t xml:space="preserve">listed in SoW’s are estimates of Professional Services </w:t>
      </w:r>
      <w:r w:rsidR="004F637D" w:rsidRPr="00504577">
        <w:rPr>
          <w:rFonts w:asciiTheme="majorHAnsi" w:hAnsiTheme="majorHAnsi" w:cs="Arial"/>
        </w:rPr>
        <w:t>fees</w:t>
      </w:r>
      <w:r w:rsidR="00F16027" w:rsidRPr="00504577">
        <w:rPr>
          <w:rFonts w:asciiTheme="majorHAnsi" w:hAnsiTheme="majorHAnsi" w:cs="Arial"/>
        </w:rPr>
        <w:t xml:space="preserve"> and </w:t>
      </w:r>
      <w:r w:rsidR="009E34DE">
        <w:rPr>
          <w:rFonts w:asciiTheme="majorHAnsi" w:hAnsiTheme="majorHAnsi" w:cs="Arial"/>
        </w:rPr>
        <w:t>will</w:t>
      </w:r>
      <w:r w:rsidR="00F16027" w:rsidRPr="00504577">
        <w:rPr>
          <w:rFonts w:asciiTheme="majorHAnsi" w:hAnsiTheme="majorHAnsi" w:cs="Arial"/>
        </w:rPr>
        <w:t xml:space="preserve"> not be binding, except to the extent that the SoW specifically provides to the contrary</w:t>
      </w:r>
      <w:r w:rsidR="009F6DC5" w:rsidRPr="00504577">
        <w:rPr>
          <w:rFonts w:asciiTheme="majorHAnsi" w:hAnsiTheme="majorHAnsi" w:cs="Arial"/>
        </w:rPr>
        <w:t xml:space="preserve">. </w:t>
      </w:r>
      <w:r w:rsidR="009C2EE9" w:rsidRPr="00504577">
        <w:rPr>
          <w:rFonts w:asciiTheme="majorHAnsi" w:hAnsiTheme="majorHAnsi" w:cs="Arial"/>
        </w:rPr>
        <w:t xml:space="preserve">Vendor will not be required to refund </w:t>
      </w:r>
      <w:r w:rsidR="00B32838" w:rsidRPr="00504577">
        <w:rPr>
          <w:rFonts w:asciiTheme="majorHAnsi" w:hAnsiTheme="majorHAnsi" w:cs="Arial"/>
        </w:rPr>
        <w:t>fees</w:t>
      </w:r>
      <w:r w:rsidR="009C2EE9" w:rsidRPr="00504577">
        <w:rPr>
          <w:rFonts w:asciiTheme="majorHAnsi" w:hAnsiTheme="majorHAnsi" w:cs="Arial"/>
        </w:rPr>
        <w:t xml:space="preserve"> under any circumstances.</w:t>
      </w:r>
    </w:p>
    <w:p w14:paraId="662058BB" w14:textId="77777777" w:rsidR="004C35D5" w:rsidRPr="00276F1E" w:rsidRDefault="004C35D5" w:rsidP="004C35D5">
      <w:pPr>
        <w:pStyle w:val="ListParagraph"/>
        <w:numPr>
          <w:ilvl w:val="1"/>
          <w:numId w:val="15"/>
        </w:numPr>
        <w:spacing w:line="240" w:lineRule="auto"/>
        <w:contextualSpacing w:val="0"/>
        <w:jc w:val="both"/>
        <w:rPr>
          <w:rFonts w:asciiTheme="majorHAnsi" w:hAnsiTheme="majorHAnsi" w:cs="Arial"/>
        </w:rPr>
      </w:pPr>
      <w:r w:rsidRPr="00276F1E">
        <w:rPr>
          <w:rFonts w:asciiTheme="majorHAnsi" w:hAnsiTheme="majorHAnsi" w:cs="Arial"/>
          <w:u w:val="single"/>
        </w:rPr>
        <w:t>Taxes</w:t>
      </w:r>
      <w:r w:rsidRPr="00276F1E">
        <w:rPr>
          <w:rFonts w:asciiTheme="majorHAnsi" w:hAnsiTheme="majorHAnsi" w:cs="Arial"/>
        </w:rPr>
        <w:t>. Amounts due under this Agreement are payable to Vendor without deduction and are net of any tax, tariff, duty, or assessment imposed by any government authority (national, state, provincial, or local), including without limitation any sales, use, excise, ad valorem, property, withholding, or value added tax withheld at the source. If applicable law requires withholding or deduction of such taxes or duties, Customer shall separately pay Vendor the withheld or deducted amount. However, the preceding two sentences do not apply to taxes based on Vendor’s net income.</w:t>
      </w:r>
    </w:p>
    <w:p w14:paraId="5A2A5A16" w14:textId="0F9D4439" w:rsidR="00EF5DF3" w:rsidRPr="00504577" w:rsidRDefault="00647ACB" w:rsidP="00292736">
      <w:pPr>
        <w:pStyle w:val="ListParagraph"/>
        <w:numPr>
          <w:ilvl w:val="0"/>
          <w:numId w:val="15"/>
        </w:numPr>
        <w:spacing w:line="240" w:lineRule="auto"/>
        <w:contextualSpacing w:val="0"/>
        <w:jc w:val="both"/>
        <w:rPr>
          <w:rFonts w:asciiTheme="majorHAnsi" w:hAnsiTheme="majorHAnsi" w:cs="Arial"/>
          <w:u w:val="single"/>
        </w:rPr>
      </w:pPr>
      <w:bookmarkStart w:id="4" w:name="_Ref421881274"/>
      <w:bookmarkStart w:id="5" w:name="_Ref423618063"/>
      <w:r w:rsidRPr="00504577">
        <w:rPr>
          <w:rFonts w:asciiTheme="majorHAnsi" w:hAnsiTheme="majorHAnsi" w:cs="Arial"/>
          <w:b/>
          <w:u w:val="single"/>
        </w:rPr>
        <w:t xml:space="preserve">  </w:t>
      </w:r>
      <w:bookmarkStart w:id="6" w:name="_Ref423620088"/>
      <w:r w:rsidR="00222942" w:rsidRPr="00504577">
        <w:rPr>
          <w:rFonts w:asciiTheme="majorHAnsi" w:hAnsiTheme="majorHAnsi" w:cs="Arial"/>
          <w:b/>
          <w:u w:val="single"/>
        </w:rPr>
        <w:t>CONFIDENTIAL INFORMATION</w:t>
      </w:r>
      <w:bookmarkEnd w:id="4"/>
      <w:r w:rsidR="001F5288" w:rsidRPr="00504577">
        <w:rPr>
          <w:rFonts w:asciiTheme="majorHAnsi" w:hAnsiTheme="majorHAnsi" w:cs="Arial"/>
          <w:b/>
        </w:rPr>
        <w:t>.</w:t>
      </w:r>
      <w:bookmarkEnd w:id="5"/>
      <w:r w:rsidR="00223EF3" w:rsidRPr="00504577">
        <w:rPr>
          <w:rFonts w:asciiTheme="majorHAnsi" w:hAnsiTheme="majorHAnsi" w:cs="Arial"/>
          <w:b/>
        </w:rPr>
        <w:t xml:space="preserve"> </w:t>
      </w:r>
      <w:r w:rsidR="002D083C" w:rsidRPr="002D083C">
        <w:rPr>
          <w:rFonts w:asciiTheme="majorHAnsi" w:hAnsiTheme="majorHAnsi" w:cs="Arial"/>
        </w:rPr>
        <w:t xml:space="preserve"> </w:t>
      </w:r>
      <w:r w:rsidR="002D083C" w:rsidRPr="008C72A3">
        <w:rPr>
          <w:rFonts w:asciiTheme="majorHAnsi" w:hAnsiTheme="majorHAnsi" w:cs="Arial"/>
        </w:rPr>
        <w:t>“</w:t>
      </w:r>
      <w:r w:rsidR="002D083C" w:rsidRPr="00235B69">
        <w:rPr>
          <w:rFonts w:asciiTheme="majorHAnsi" w:hAnsiTheme="majorHAnsi" w:cs="Arial"/>
          <w:u w:val="single"/>
        </w:rPr>
        <w:t>Confidential Information</w:t>
      </w:r>
      <w:r w:rsidR="002D083C" w:rsidRPr="00235B69">
        <w:rPr>
          <w:rFonts w:asciiTheme="majorHAnsi" w:hAnsiTheme="majorHAnsi" w:cs="Arial"/>
        </w:rPr>
        <w:t>” refers to the following items one party to this Agreement (“</w:t>
      </w:r>
      <w:r w:rsidR="002D083C" w:rsidRPr="00235B69">
        <w:rPr>
          <w:rFonts w:asciiTheme="majorHAnsi" w:hAnsiTheme="majorHAnsi" w:cs="Arial"/>
          <w:u w:val="single"/>
        </w:rPr>
        <w:t>Discloser</w:t>
      </w:r>
      <w:r w:rsidR="002D083C" w:rsidRPr="00235B69">
        <w:rPr>
          <w:rFonts w:asciiTheme="majorHAnsi" w:hAnsiTheme="majorHAnsi" w:cs="Arial"/>
        </w:rPr>
        <w:t>”) discloses to the other (“</w:t>
      </w:r>
      <w:r w:rsidR="002D083C" w:rsidRPr="00235B69">
        <w:rPr>
          <w:rFonts w:asciiTheme="majorHAnsi" w:hAnsiTheme="majorHAnsi" w:cs="Arial"/>
          <w:u w:val="single"/>
        </w:rPr>
        <w:t>Recipient</w:t>
      </w:r>
      <w:r w:rsidR="002D083C" w:rsidRPr="00235B69">
        <w:rPr>
          <w:rFonts w:asciiTheme="majorHAnsi" w:hAnsiTheme="majorHAnsi" w:cs="Arial"/>
        </w:rPr>
        <w:t xml:space="preserve">”): (a) any document Discloser marks “Confidential”; (b) any information Discloser orally designates as “Confidential” at the time of disclosure, provided Discloser confirms such designation in writing within __ business days; (c) </w:t>
      </w:r>
      <w:commentRangeStart w:id="7"/>
      <w:r w:rsidR="002D083C">
        <w:rPr>
          <w:rFonts w:asciiTheme="majorHAnsi" w:hAnsiTheme="majorHAnsi" w:cs="Arial"/>
        </w:rPr>
        <w:t>______________________</w:t>
      </w:r>
      <w:commentRangeEnd w:id="7"/>
      <w:r w:rsidR="002D083C">
        <w:rPr>
          <w:rStyle w:val="CommentReference"/>
        </w:rPr>
        <w:commentReference w:id="7"/>
      </w:r>
      <w:r w:rsidR="002D083C" w:rsidRPr="00235B69">
        <w:rPr>
          <w:rFonts w:asciiTheme="majorHAnsi" w:hAnsiTheme="majorHAnsi" w:cs="Arial"/>
        </w:rPr>
        <w:t xml:space="preserve">; and (d) any other nonpublic, sensitive information </w:t>
      </w:r>
      <w:r w:rsidR="002D083C">
        <w:rPr>
          <w:rFonts w:asciiTheme="majorHAnsi" w:hAnsiTheme="majorHAnsi" w:cs="Arial"/>
        </w:rPr>
        <w:t>Recipient should reasonably consider a trade secret or otherwise confidential</w:t>
      </w:r>
      <w:r w:rsidR="002D083C" w:rsidRPr="00235B69">
        <w:rPr>
          <w:rFonts w:asciiTheme="majorHAnsi" w:hAnsiTheme="majorHAnsi" w:cs="Arial"/>
        </w:rPr>
        <w:t>. Notwithstanding the foregoing, Confidential Information does not include information that: (</w:t>
      </w:r>
      <w:proofErr w:type="spellStart"/>
      <w:r w:rsidR="002D083C" w:rsidRPr="00235B69">
        <w:rPr>
          <w:rFonts w:asciiTheme="majorHAnsi" w:hAnsiTheme="majorHAnsi" w:cs="Arial"/>
        </w:rPr>
        <w:t>i</w:t>
      </w:r>
      <w:proofErr w:type="spellEnd"/>
      <w:r w:rsidR="002D083C" w:rsidRPr="00235B69">
        <w:rPr>
          <w:rFonts w:asciiTheme="majorHAnsi" w:hAnsiTheme="majorHAnsi" w:cs="Arial"/>
        </w:rPr>
        <w:t>) is in Recipient’s possession at the time of disclosure; (ii) is independently developed by Recipient without use of or reference to Confidential Information; (iii) becomes known publicly, before or after disclosure, other than as a result of Recipient’s improper action or inaction; or (iv) is approved for release in writing by Discloser.</w:t>
      </w:r>
      <w:r w:rsidR="002D083C">
        <w:rPr>
          <w:rFonts w:asciiTheme="majorHAnsi" w:hAnsiTheme="majorHAnsi" w:cs="Arial"/>
        </w:rPr>
        <w:t xml:space="preserve"> Recipient is on notice that the Confidential Information may include Discloser’s valuable trade secrets</w:t>
      </w:r>
      <w:r w:rsidR="00223EF3" w:rsidRPr="00504577">
        <w:rPr>
          <w:rFonts w:asciiTheme="majorHAnsi" w:hAnsiTheme="majorHAnsi" w:cs="Arial"/>
        </w:rPr>
        <w:t>.</w:t>
      </w:r>
      <w:bookmarkEnd w:id="6"/>
    </w:p>
    <w:p w14:paraId="25CEF73A" w14:textId="3F678C4E" w:rsidR="00EF5DF3" w:rsidRPr="00504577" w:rsidRDefault="00027CD8" w:rsidP="00292736">
      <w:pPr>
        <w:pStyle w:val="ListParagraph"/>
        <w:numPr>
          <w:ilvl w:val="1"/>
          <w:numId w:val="15"/>
        </w:numPr>
        <w:spacing w:line="240" w:lineRule="auto"/>
        <w:contextualSpacing w:val="0"/>
        <w:jc w:val="both"/>
        <w:rPr>
          <w:rFonts w:asciiTheme="majorHAnsi" w:hAnsiTheme="majorHAnsi" w:cs="Arial"/>
        </w:rPr>
      </w:pPr>
      <w:bookmarkStart w:id="8" w:name="_Ref423619243"/>
      <w:r w:rsidRPr="00504577">
        <w:rPr>
          <w:rFonts w:asciiTheme="majorHAnsi" w:hAnsiTheme="majorHAnsi" w:cs="Arial"/>
          <w:u w:val="single"/>
        </w:rPr>
        <w:t>Nondisclosure</w:t>
      </w:r>
      <w:r w:rsidRPr="00504577">
        <w:rPr>
          <w:rFonts w:asciiTheme="majorHAnsi" w:hAnsiTheme="majorHAnsi" w:cs="Arial"/>
          <w:i/>
        </w:rPr>
        <w:t xml:space="preserve">. </w:t>
      </w:r>
      <w:r w:rsidR="002D5937" w:rsidRPr="00504577">
        <w:rPr>
          <w:rFonts w:asciiTheme="majorHAnsi" w:hAnsiTheme="majorHAnsi" w:cs="Arial"/>
        </w:rPr>
        <w:t>Recipient</w:t>
      </w:r>
      <w:r w:rsidRPr="00504577">
        <w:rPr>
          <w:rFonts w:asciiTheme="majorHAnsi" w:hAnsiTheme="majorHAnsi" w:cs="Arial"/>
        </w:rPr>
        <w:t xml:space="preserve"> </w:t>
      </w:r>
      <w:r w:rsidR="009A3C70">
        <w:rPr>
          <w:rFonts w:asciiTheme="majorHAnsi" w:hAnsiTheme="majorHAnsi" w:cs="Arial"/>
        </w:rPr>
        <w:t>shall</w:t>
      </w:r>
      <w:r w:rsidRPr="00504577">
        <w:rPr>
          <w:rFonts w:asciiTheme="majorHAnsi" w:hAnsiTheme="majorHAnsi" w:cs="Arial"/>
        </w:rPr>
        <w:t xml:space="preserve"> not use Confidential Information for any purpose other than </w:t>
      </w:r>
      <w:r w:rsidR="002D5937" w:rsidRPr="00504577">
        <w:rPr>
          <w:rFonts w:asciiTheme="majorHAnsi" w:hAnsiTheme="majorHAnsi" w:cs="Arial"/>
        </w:rPr>
        <w:t xml:space="preserve">to </w:t>
      </w:r>
      <w:r w:rsidR="00624213" w:rsidRPr="00504577">
        <w:rPr>
          <w:rFonts w:asciiTheme="majorHAnsi" w:hAnsiTheme="majorHAnsi" w:cs="Arial"/>
        </w:rPr>
        <w:t>facilitate the</w:t>
      </w:r>
      <w:r w:rsidR="002D5937" w:rsidRPr="00504577">
        <w:rPr>
          <w:rFonts w:asciiTheme="majorHAnsi" w:hAnsiTheme="majorHAnsi" w:cs="Arial"/>
        </w:rPr>
        <w:t xml:space="preserve"> Professional Services</w:t>
      </w:r>
      <w:r w:rsidRPr="00504577">
        <w:rPr>
          <w:rFonts w:asciiTheme="majorHAnsi" w:hAnsiTheme="majorHAnsi" w:cs="Arial"/>
        </w:rPr>
        <w:t xml:space="preserve"> (the “</w:t>
      </w:r>
      <w:r w:rsidRPr="00504577">
        <w:rPr>
          <w:rFonts w:asciiTheme="majorHAnsi" w:hAnsiTheme="majorHAnsi" w:cs="Arial"/>
          <w:u w:val="single"/>
        </w:rPr>
        <w:t>Purpose</w:t>
      </w:r>
      <w:r w:rsidRPr="00504577">
        <w:rPr>
          <w:rFonts w:asciiTheme="majorHAnsi" w:hAnsiTheme="majorHAnsi" w:cs="Arial"/>
        </w:rPr>
        <w:t xml:space="preserve">”). </w:t>
      </w:r>
      <w:r w:rsidR="002D5937" w:rsidRPr="00504577">
        <w:rPr>
          <w:rFonts w:asciiTheme="majorHAnsi" w:hAnsiTheme="majorHAnsi" w:cs="Arial"/>
        </w:rPr>
        <w:t>Recipient</w:t>
      </w:r>
      <w:r w:rsidRPr="00504577">
        <w:rPr>
          <w:rFonts w:asciiTheme="majorHAnsi" w:hAnsiTheme="majorHAnsi" w:cs="Arial"/>
        </w:rPr>
        <w:t xml:space="preserve">: (a) </w:t>
      </w:r>
      <w:r w:rsidR="009A3C70">
        <w:rPr>
          <w:rFonts w:asciiTheme="majorHAnsi" w:hAnsiTheme="majorHAnsi" w:cs="Arial"/>
        </w:rPr>
        <w:t>shall</w:t>
      </w:r>
      <w:r w:rsidRPr="00504577">
        <w:rPr>
          <w:rFonts w:asciiTheme="majorHAnsi" w:hAnsiTheme="majorHAnsi" w:cs="Arial"/>
        </w:rPr>
        <w:t xml:space="preserve"> not disclose Confidential Information to any employee or contractor of </w:t>
      </w:r>
      <w:r w:rsidR="002D5937" w:rsidRPr="00504577">
        <w:rPr>
          <w:rFonts w:asciiTheme="majorHAnsi" w:hAnsiTheme="majorHAnsi" w:cs="Arial"/>
        </w:rPr>
        <w:t>Recipient</w:t>
      </w:r>
      <w:r w:rsidRPr="00504577">
        <w:rPr>
          <w:rFonts w:asciiTheme="majorHAnsi" w:hAnsiTheme="majorHAnsi" w:cs="Arial"/>
        </w:rPr>
        <w:t xml:space="preserve"> unless such person needs access in order to facilitate the Purpose and executes a nondisclosure agreement with </w:t>
      </w:r>
      <w:r w:rsidR="002D5937" w:rsidRPr="00504577">
        <w:rPr>
          <w:rFonts w:asciiTheme="majorHAnsi" w:hAnsiTheme="majorHAnsi" w:cs="Arial"/>
        </w:rPr>
        <w:t>Recipient</w:t>
      </w:r>
      <w:r w:rsidRPr="00504577">
        <w:rPr>
          <w:rFonts w:asciiTheme="majorHAnsi" w:hAnsiTheme="majorHAnsi" w:cs="Arial"/>
        </w:rPr>
        <w:t xml:space="preserve"> with terms no less restrictive than those of this Article </w:t>
      </w:r>
      <w:r w:rsidR="00E020A6" w:rsidRPr="00504577">
        <w:rPr>
          <w:rFonts w:asciiTheme="majorHAnsi" w:hAnsiTheme="majorHAnsi"/>
        </w:rPr>
        <w:fldChar w:fldCharType="begin"/>
      </w:r>
      <w:r w:rsidR="00E020A6" w:rsidRPr="00504577">
        <w:rPr>
          <w:rFonts w:asciiTheme="majorHAnsi" w:hAnsiTheme="majorHAnsi"/>
        </w:rPr>
        <w:instrText xml:space="preserve"> REF _Ref423618063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Pr>
          <w:rFonts w:asciiTheme="majorHAnsi" w:hAnsiTheme="majorHAnsi"/>
        </w:rPr>
        <w:t>3</w:t>
      </w:r>
      <w:r w:rsidR="00E020A6" w:rsidRPr="00504577">
        <w:rPr>
          <w:rFonts w:asciiTheme="majorHAnsi" w:hAnsiTheme="majorHAnsi"/>
        </w:rPr>
        <w:fldChar w:fldCharType="end"/>
      </w:r>
      <w:r w:rsidRPr="00504577">
        <w:rPr>
          <w:rFonts w:asciiTheme="majorHAnsi" w:hAnsiTheme="majorHAnsi" w:cs="Arial"/>
        </w:rPr>
        <w:t xml:space="preserve">; and (b) </w:t>
      </w:r>
      <w:r w:rsidR="009A3C70">
        <w:rPr>
          <w:rFonts w:asciiTheme="majorHAnsi" w:hAnsiTheme="majorHAnsi" w:cs="Arial"/>
        </w:rPr>
        <w:t>shall</w:t>
      </w:r>
      <w:r w:rsidRPr="00504577">
        <w:rPr>
          <w:rFonts w:asciiTheme="majorHAnsi" w:hAnsiTheme="majorHAnsi" w:cs="Arial"/>
        </w:rPr>
        <w:t xml:space="preserve"> not disclose Confidential Information to any other third party without </w:t>
      </w:r>
      <w:r w:rsidR="002D5937" w:rsidRPr="00504577">
        <w:rPr>
          <w:rFonts w:asciiTheme="majorHAnsi" w:hAnsiTheme="majorHAnsi" w:cs="Arial"/>
        </w:rPr>
        <w:t>Discloser</w:t>
      </w:r>
      <w:r w:rsidRPr="00504577">
        <w:rPr>
          <w:rFonts w:asciiTheme="majorHAnsi" w:hAnsiTheme="majorHAnsi" w:cs="Arial"/>
        </w:rPr>
        <w:t xml:space="preserve">’s prior written consent. Without limiting the generality of the foregoing, </w:t>
      </w:r>
      <w:r w:rsidR="002D5937" w:rsidRPr="00504577">
        <w:rPr>
          <w:rFonts w:asciiTheme="majorHAnsi" w:hAnsiTheme="majorHAnsi" w:cs="Arial"/>
        </w:rPr>
        <w:t>Recipient</w:t>
      </w:r>
      <w:r w:rsidRPr="00504577">
        <w:rPr>
          <w:rFonts w:asciiTheme="majorHAnsi" w:hAnsiTheme="majorHAnsi" w:cs="Arial"/>
        </w:rPr>
        <w:t xml:space="preserve"> </w:t>
      </w:r>
      <w:r w:rsidR="009A3C70">
        <w:rPr>
          <w:rFonts w:asciiTheme="majorHAnsi" w:hAnsiTheme="majorHAnsi" w:cs="Arial"/>
        </w:rPr>
        <w:t>shall</w:t>
      </w:r>
      <w:r w:rsidRPr="00504577">
        <w:rPr>
          <w:rFonts w:asciiTheme="majorHAnsi" w:hAnsiTheme="majorHAnsi" w:cs="Arial"/>
        </w:rPr>
        <w:t xml:space="preserve"> protect Confidential Information with the same degree of care it uses to protect its own confidential information of similar nature and importance, but with no less than reasonable care. </w:t>
      </w:r>
      <w:r w:rsidR="002D5937" w:rsidRPr="00504577">
        <w:rPr>
          <w:rFonts w:asciiTheme="majorHAnsi" w:hAnsiTheme="majorHAnsi" w:cs="Arial"/>
        </w:rPr>
        <w:t>Recipient</w:t>
      </w:r>
      <w:r w:rsidRPr="00504577">
        <w:rPr>
          <w:rFonts w:asciiTheme="majorHAnsi" w:hAnsiTheme="majorHAnsi" w:cs="Arial"/>
        </w:rPr>
        <w:t xml:space="preserve"> </w:t>
      </w:r>
      <w:r w:rsidR="009A3C70">
        <w:rPr>
          <w:rFonts w:asciiTheme="majorHAnsi" w:hAnsiTheme="majorHAnsi" w:cs="Arial"/>
        </w:rPr>
        <w:t>shall</w:t>
      </w:r>
      <w:r w:rsidRPr="00504577">
        <w:rPr>
          <w:rFonts w:asciiTheme="majorHAnsi" w:hAnsiTheme="majorHAnsi" w:cs="Arial"/>
        </w:rPr>
        <w:t xml:space="preserve"> promptly notify </w:t>
      </w:r>
      <w:r w:rsidR="002D5937" w:rsidRPr="00504577">
        <w:rPr>
          <w:rFonts w:asciiTheme="majorHAnsi" w:hAnsiTheme="majorHAnsi" w:cs="Arial"/>
        </w:rPr>
        <w:t>Discloser</w:t>
      </w:r>
      <w:r w:rsidRPr="00504577">
        <w:rPr>
          <w:rFonts w:asciiTheme="majorHAnsi" w:hAnsiTheme="majorHAnsi" w:cs="Arial"/>
        </w:rPr>
        <w:t xml:space="preserve"> of any misuse or misappropriation of Confidential Information that comes to </w:t>
      </w:r>
      <w:r w:rsidR="002D5937" w:rsidRPr="00504577">
        <w:rPr>
          <w:rFonts w:asciiTheme="majorHAnsi" w:hAnsiTheme="majorHAnsi" w:cs="Arial"/>
        </w:rPr>
        <w:t>Recipient</w:t>
      </w:r>
      <w:r w:rsidRPr="00504577">
        <w:rPr>
          <w:rFonts w:asciiTheme="majorHAnsi" w:hAnsiTheme="majorHAnsi" w:cs="Arial"/>
        </w:rPr>
        <w:t xml:space="preserve">’s attention. Notwithstanding the foregoing, </w:t>
      </w:r>
      <w:r w:rsidR="002D5937" w:rsidRPr="00504577">
        <w:rPr>
          <w:rFonts w:asciiTheme="majorHAnsi" w:hAnsiTheme="majorHAnsi" w:cs="Arial"/>
        </w:rPr>
        <w:t>Recipient</w:t>
      </w:r>
      <w:r w:rsidRPr="00504577">
        <w:rPr>
          <w:rFonts w:asciiTheme="majorHAnsi" w:hAnsiTheme="majorHAnsi" w:cs="Arial"/>
        </w:rPr>
        <w:t xml:space="preserve"> may disclose Confidential Information as required by applicable law or by proper legal or governmental authority. </w:t>
      </w:r>
      <w:r w:rsidR="002D5937" w:rsidRPr="00504577">
        <w:rPr>
          <w:rFonts w:asciiTheme="majorHAnsi" w:hAnsiTheme="majorHAnsi" w:cs="Arial"/>
        </w:rPr>
        <w:t>Recipient</w:t>
      </w:r>
      <w:r w:rsidRPr="00504577">
        <w:rPr>
          <w:rFonts w:asciiTheme="majorHAnsi" w:hAnsiTheme="majorHAnsi" w:cs="Arial"/>
        </w:rPr>
        <w:t xml:space="preserve"> </w:t>
      </w:r>
      <w:r w:rsidR="009A3C70">
        <w:rPr>
          <w:rFonts w:asciiTheme="majorHAnsi" w:hAnsiTheme="majorHAnsi" w:cs="Arial"/>
        </w:rPr>
        <w:t>shall</w:t>
      </w:r>
      <w:r w:rsidRPr="00504577">
        <w:rPr>
          <w:rFonts w:asciiTheme="majorHAnsi" w:hAnsiTheme="majorHAnsi" w:cs="Arial"/>
        </w:rPr>
        <w:t xml:space="preserve"> give </w:t>
      </w:r>
      <w:r w:rsidR="002D5937" w:rsidRPr="00504577">
        <w:rPr>
          <w:rFonts w:asciiTheme="majorHAnsi" w:hAnsiTheme="majorHAnsi" w:cs="Arial"/>
        </w:rPr>
        <w:t>Discloser</w:t>
      </w:r>
      <w:r w:rsidRPr="00504577">
        <w:rPr>
          <w:rFonts w:asciiTheme="majorHAnsi" w:hAnsiTheme="majorHAnsi" w:cs="Arial"/>
        </w:rPr>
        <w:t xml:space="preserve"> prompt notice of any such legal or governmental demand and reasonably cooperate with </w:t>
      </w:r>
      <w:r w:rsidR="002D5937" w:rsidRPr="00504577">
        <w:rPr>
          <w:rFonts w:asciiTheme="majorHAnsi" w:hAnsiTheme="majorHAnsi" w:cs="Arial"/>
        </w:rPr>
        <w:t>Discloser</w:t>
      </w:r>
      <w:r w:rsidRPr="00504577">
        <w:rPr>
          <w:rFonts w:asciiTheme="majorHAnsi" w:hAnsiTheme="majorHAnsi" w:cs="Arial"/>
        </w:rPr>
        <w:t xml:space="preserve"> in any effort to seek a protective order or otherwise to contest such required disclosure, at </w:t>
      </w:r>
      <w:r w:rsidR="002D5937" w:rsidRPr="00504577">
        <w:rPr>
          <w:rFonts w:asciiTheme="majorHAnsi" w:hAnsiTheme="majorHAnsi" w:cs="Arial"/>
        </w:rPr>
        <w:t>Discloser</w:t>
      </w:r>
      <w:r w:rsidRPr="00504577">
        <w:rPr>
          <w:rFonts w:asciiTheme="majorHAnsi" w:hAnsiTheme="majorHAnsi" w:cs="Arial"/>
        </w:rPr>
        <w:t>’s expense.</w:t>
      </w:r>
      <w:bookmarkEnd w:id="8"/>
    </w:p>
    <w:p w14:paraId="0FEF41DE" w14:textId="58A42573" w:rsidR="00027CD8" w:rsidRPr="00504577" w:rsidRDefault="00027CD8" w:rsidP="00292736">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Injunction</w:t>
      </w:r>
      <w:r w:rsidRPr="00504577">
        <w:rPr>
          <w:rFonts w:asciiTheme="majorHAnsi" w:hAnsiTheme="majorHAnsi" w:cs="Arial"/>
        </w:rPr>
        <w:t xml:space="preserve">. </w:t>
      </w:r>
      <w:r w:rsidR="002D5937" w:rsidRPr="00504577">
        <w:rPr>
          <w:rFonts w:asciiTheme="majorHAnsi" w:hAnsiTheme="majorHAnsi" w:cs="Arial"/>
        </w:rPr>
        <w:t>Recipient</w:t>
      </w:r>
      <w:r w:rsidRPr="00504577">
        <w:rPr>
          <w:rFonts w:asciiTheme="majorHAnsi" w:hAnsiTheme="majorHAnsi" w:cs="Arial"/>
        </w:rPr>
        <w:t xml:space="preserve"> agrees that breach of this Article </w:t>
      </w:r>
      <w:r w:rsidR="00E020A6" w:rsidRPr="00504577">
        <w:rPr>
          <w:rFonts w:asciiTheme="majorHAnsi" w:hAnsiTheme="majorHAnsi"/>
        </w:rPr>
        <w:fldChar w:fldCharType="begin"/>
      </w:r>
      <w:r w:rsidR="00E020A6" w:rsidRPr="00504577">
        <w:rPr>
          <w:rFonts w:asciiTheme="majorHAnsi" w:hAnsiTheme="majorHAnsi"/>
        </w:rPr>
        <w:instrText xml:space="preserve"> REF _Ref421881274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Pr>
          <w:rFonts w:asciiTheme="majorHAnsi" w:hAnsiTheme="majorHAnsi"/>
        </w:rPr>
        <w:t>3</w:t>
      </w:r>
      <w:r w:rsidR="00E020A6" w:rsidRPr="00504577">
        <w:rPr>
          <w:rFonts w:asciiTheme="majorHAnsi" w:hAnsiTheme="majorHAnsi"/>
        </w:rPr>
        <w:fldChar w:fldCharType="end"/>
      </w:r>
      <w:r w:rsidRPr="00504577">
        <w:rPr>
          <w:rFonts w:asciiTheme="majorHAnsi" w:hAnsiTheme="majorHAnsi" w:cs="Arial"/>
        </w:rPr>
        <w:t xml:space="preserve"> would cause </w:t>
      </w:r>
      <w:r w:rsidR="002D5937" w:rsidRPr="00504577">
        <w:rPr>
          <w:rFonts w:asciiTheme="majorHAnsi" w:hAnsiTheme="majorHAnsi" w:cs="Arial"/>
        </w:rPr>
        <w:t>Discloser</w:t>
      </w:r>
      <w:r w:rsidRPr="00504577">
        <w:rPr>
          <w:rFonts w:asciiTheme="majorHAnsi" w:hAnsiTheme="majorHAnsi" w:cs="Arial"/>
        </w:rPr>
        <w:t xml:space="preserve"> irreparable injury, for which monetary damages would not provide adequate compensation, and that in addition to any other remedy, </w:t>
      </w:r>
      <w:r w:rsidR="002D5937" w:rsidRPr="00504577">
        <w:rPr>
          <w:rFonts w:asciiTheme="majorHAnsi" w:hAnsiTheme="majorHAnsi" w:cs="Arial"/>
        </w:rPr>
        <w:t>Discloser</w:t>
      </w:r>
      <w:r w:rsidRPr="00504577">
        <w:rPr>
          <w:rFonts w:asciiTheme="majorHAnsi" w:hAnsiTheme="majorHAnsi" w:cs="Arial"/>
        </w:rPr>
        <w:t xml:space="preserve"> will be entitled to injunctive relief against such breach or threatened breach, without proving actual damage or posting a bond or other security.</w:t>
      </w:r>
    </w:p>
    <w:p w14:paraId="68BE944C" w14:textId="53F6F84E" w:rsidR="00027CD8" w:rsidRPr="00504577" w:rsidRDefault="00027CD8" w:rsidP="00292736">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 xml:space="preserve">Termination </w:t>
      </w:r>
      <w:r w:rsidR="00DC4F5F" w:rsidRPr="00504577">
        <w:rPr>
          <w:rFonts w:asciiTheme="majorHAnsi" w:hAnsiTheme="majorHAnsi" w:cs="Arial"/>
          <w:u w:val="single"/>
        </w:rPr>
        <w:t>&amp;</w:t>
      </w:r>
      <w:r w:rsidRPr="00504577">
        <w:rPr>
          <w:rFonts w:asciiTheme="majorHAnsi" w:hAnsiTheme="majorHAnsi" w:cs="Arial"/>
          <w:u w:val="single"/>
        </w:rPr>
        <w:t xml:space="preserve"> Return</w:t>
      </w:r>
      <w:r w:rsidRPr="00504577">
        <w:rPr>
          <w:rFonts w:asciiTheme="majorHAnsi" w:hAnsiTheme="majorHAnsi" w:cs="Arial"/>
        </w:rPr>
        <w:t xml:space="preserve">. With respect to each item of Confidential Information, the obligations of Section </w:t>
      </w:r>
      <w:r w:rsidR="00E020A6" w:rsidRPr="00504577">
        <w:rPr>
          <w:rFonts w:asciiTheme="majorHAnsi" w:hAnsiTheme="majorHAnsi"/>
        </w:rPr>
        <w:fldChar w:fldCharType="begin"/>
      </w:r>
      <w:r w:rsidR="00E020A6" w:rsidRPr="00504577">
        <w:rPr>
          <w:rFonts w:asciiTheme="majorHAnsi" w:hAnsiTheme="majorHAnsi"/>
        </w:rPr>
        <w:instrText xml:space="preserve"> REF _Ref423619243 \r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sidRPr="006A5560">
        <w:rPr>
          <w:rFonts w:asciiTheme="majorHAnsi" w:hAnsiTheme="majorHAnsi" w:cs="Arial"/>
        </w:rPr>
        <w:t>3.1</w:t>
      </w:r>
      <w:r w:rsidR="00E020A6" w:rsidRPr="00504577">
        <w:rPr>
          <w:rFonts w:asciiTheme="majorHAnsi" w:hAnsiTheme="majorHAnsi"/>
        </w:rPr>
        <w:fldChar w:fldCharType="end"/>
      </w:r>
      <w:r w:rsidRPr="00504577">
        <w:rPr>
          <w:rFonts w:asciiTheme="majorHAnsi" w:hAnsiTheme="majorHAnsi" w:cs="Arial"/>
        </w:rPr>
        <w:t xml:space="preserve"> above (</w:t>
      </w:r>
      <w:r w:rsidRPr="00504577">
        <w:rPr>
          <w:rFonts w:asciiTheme="majorHAnsi" w:hAnsiTheme="majorHAnsi" w:cs="Arial"/>
          <w:i/>
        </w:rPr>
        <w:t>Nondisclosure</w:t>
      </w:r>
      <w:r w:rsidRPr="00504577">
        <w:rPr>
          <w:rFonts w:asciiTheme="majorHAnsi" w:hAnsiTheme="majorHAnsi" w:cs="Arial"/>
        </w:rPr>
        <w:t>) will terminate ___________ after the date of disclosure</w:t>
      </w:r>
      <w:r w:rsidR="00037612">
        <w:rPr>
          <w:rFonts w:asciiTheme="majorHAnsi" w:hAnsiTheme="majorHAnsi" w:cs="Arial"/>
        </w:rPr>
        <w:t>; provided that such obligations related to Confidential Information constituting Discloser’s trade secrets will continue so long as such information remains subject to trade secret protection pursuant to applicable law</w:t>
      </w:r>
      <w:r w:rsidRPr="00504577">
        <w:rPr>
          <w:rFonts w:asciiTheme="majorHAnsi" w:hAnsiTheme="majorHAnsi" w:cs="Arial"/>
        </w:rPr>
        <w:t xml:space="preserve">. Upon termination of this Agreement, </w:t>
      </w:r>
      <w:r w:rsidR="002D5937" w:rsidRPr="00504577">
        <w:rPr>
          <w:rFonts w:asciiTheme="majorHAnsi" w:hAnsiTheme="majorHAnsi" w:cs="Arial"/>
        </w:rPr>
        <w:t>Recipient</w:t>
      </w:r>
      <w:r w:rsidRPr="00504577">
        <w:rPr>
          <w:rFonts w:asciiTheme="majorHAnsi" w:hAnsiTheme="majorHAnsi" w:cs="Arial"/>
        </w:rPr>
        <w:t xml:space="preserve"> </w:t>
      </w:r>
      <w:r w:rsidR="009A3C70">
        <w:rPr>
          <w:rFonts w:asciiTheme="majorHAnsi" w:hAnsiTheme="majorHAnsi" w:cs="Arial"/>
        </w:rPr>
        <w:t>shall</w:t>
      </w:r>
      <w:r w:rsidRPr="00504577">
        <w:rPr>
          <w:rFonts w:asciiTheme="majorHAnsi" w:hAnsiTheme="majorHAnsi" w:cs="Arial"/>
        </w:rPr>
        <w:t xml:space="preserve"> return all copies of Confidential Information to </w:t>
      </w:r>
      <w:r w:rsidR="002D5937" w:rsidRPr="00504577">
        <w:rPr>
          <w:rFonts w:asciiTheme="majorHAnsi" w:hAnsiTheme="majorHAnsi" w:cs="Arial"/>
        </w:rPr>
        <w:t>Discloser</w:t>
      </w:r>
      <w:r w:rsidRPr="00504577">
        <w:rPr>
          <w:rFonts w:asciiTheme="majorHAnsi" w:hAnsiTheme="majorHAnsi" w:cs="Arial"/>
        </w:rPr>
        <w:t xml:space="preserve"> or certify, in writing, the destruction thereof.</w:t>
      </w:r>
    </w:p>
    <w:p w14:paraId="724C1FB7" w14:textId="77777777" w:rsidR="006D3BBC" w:rsidRDefault="00027CD8" w:rsidP="00292736">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lastRenderedPageBreak/>
        <w:t>Retention of Rights</w:t>
      </w:r>
      <w:r w:rsidRPr="00504577">
        <w:rPr>
          <w:rFonts w:asciiTheme="majorHAnsi" w:hAnsiTheme="majorHAnsi" w:cs="Arial"/>
        </w:rPr>
        <w:t xml:space="preserve">. This Agreement does not transfer ownership of Confidential Information or grant a license thereto. </w:t>
      </w:r>
      <w:r w:rsidR="002D5937" w:rsidRPr="00504577">
        <w:rPr>
          <w:rFonts w:asciiTheme="majorHAnsi" w:hAnsiTheme="majorHAnsi" w:cs="Arial"/>
        </w:rPr>
        <w:t>Discloser</w:t>
      </w:r>
      <w:r w:rsidRPr="00504577">
        <w:rPr>
          <w:rFonts w:asciiTheme="majorHAnsi" w:hAnsiTheme="majorHAnsi" w:cs="Arial"/>
        </w:rPr>
        <w:t xml:space="preserve"> will retain all right, title, and interest in and to all Confidential Information.</w:t>
      </w:r>
    </w:p>
    <w:p w14:paraId="5D02F2C1" w14:textId="77777777" w:rsidR="00193A5E" w:rsidRDefault="00193A5E" w:rsidP="00193A5E">
      <w:pPr>
        <w:pStyle w:val="ListParagraph"/>
        <w:numPr>
          <w:ilvl w:val="1"/>
          <w:numId w:val="15"/>
        </w:numPr>
        <w:spacing w:line="240" w:lineRule="auto"/>
        <w:contextualSpacing w:val="0"/>
        <w:jc w:val="both"/>
        <w:rPr>
          <w:rFonts w:asciiTheme="majorHAnsi" w:hAnsiTheme="majorHAnsi" w:cs="Arial"/>
        </w:rPr>
      </w:pPr>
      <w:bookmarkStart w:id="9" w:name="_Ref450828143"/>
      <w:r w:rsidRPr="00D81835">
        <w:rPr>
          <w:rFonts w:asciiTheme="majorHAnsi" w:hAnsiTheme="majorHAnsi" w:cs="Arial"/>
          <w:u w:val="single"/>
        </w:rPr>
        <w:t>Exception &amp; Immunity</w:t>
      </w:r>
      <w:r w:rsidRPr="00D81835">
        <w:rPr>
          <w:rFonts w:asciiTheme="majorHAnsi" w:hAnsiTheme="majorHAnsi" w:cs="Arial"/>
        </w:rPr>
        <w:t>.</w:t>
      </w:r>
      <w:r w:rsidRPr="00BB1638">
        <w:rPr>
          <w:rFonts w:asciiTheme="majorHAnsi" w:hAnsiTheme="majorHAnsi" w:cs="Arial"/>
        </w:rPr>
        <w:t xml:space="preserve"> Pursuant to the Defend Trade Secrets Act of 2016, 18 USC Section 1833(b), </w:t>
      </w:r>
      <w:r>
        <w:rPr>
          <w:rFonts w:asciiTheme="majorHAnsi" w:hAnsiTheme="majorHAnsi" w:cs="Arial"/>
        </w:rPr>
        <w:t>Recipient</w:t>
      </w:r>
      <w:r w:rsidRPr="00BB1638">
        <w:rPr>
          <w:rFonts w:asciiTheme="majorHAnsi" w:hAnsiTheme="majorHAnsi" w:cs="Arial"/>
        </w:rPr>
        <w:t xml:space="preserve"> is on notice and </w:t>
      </w:r>
      <w:r>
        <w:rPr>
          <w:rFonts w:asciiTheme="majorHAnsi" w:hAnsiTheme="majorHAnsi" w:cs="Arial"/>
        </w:rPr>
        <w:t>acknowledges</w:t>
      </w:r>
      <w:r w:rsidRPr="00BB1638">
        <w:rPr>
          <w:rFonts w:asciiTheme="majorHAnsi" w:hAnsiTheme="majorHAnsi" w:cs="Arial"/>
        </w:rPr>
        <w:t xml:space="preserve"> that, notwithstanding the foregoing or any other provision of this Agreement:</w:t>
      </w:r>
      <w:bookmarkEnd w:id="9"/>
      <w:commentRangeStart w:id="10"/>
      <w:commentRangeEnd w:id="10"/>
      <w:r>
        <w:rPr>
          <w:rStyle w:val="CommentReference"/>
        </w:rPr>
        <w:commentReference w:id="10"/>
      </w:r>
    </w:p>
    <w:p w14:paraId="5527AC0E" w14:textId="5CF4337C" w:rsidR="00193A5E" w:rsidRDefault="00193A5E" w:rsidP="00EF285A">
      <w:pPr>
        <w:pStyle w:val="ListParagraph"/>
        <w:numPr>
          <w:ilvl w:val="2"/>
          <w:numId w:val="15"/>
        </w:numPr>
        <w:spacing w:line="240" w:lineRule="auto"/>
        <w:contextualSpacing w:val="0"/>
        <w:jc w:val="both"/>
        <w:rPr>
          <w:rFonts w:asciiTheme="majorHAnsi" w:hAnsiTheme="majorHAnsi" w:cs="Arial"/>
        </w:rPr>
      </w:pPr>
      <w:r w:rsidRPr="00D81835">
        <w:rPr>
          <w:rFonts w:asciiTheme="majorHAnsi" w:hAnsiTheme="majorHAnsi" w:cs="Arial"/>
          <w:i/>
        </w:rPr>
        <w:t>Immunity</w:t>
      </w:r>
      <w:r w:rsidRPr="005C0422">
        <w:rPr>
          <w:rFonts w:asciiTheme="majorHAnsi" w:hAnsiTheme="majorHAnsi" w:cs="Arial"/>
        </w:rPr>
        <w:t>.</w:t>
      </w:r>
      <w:r>
        <w:rPr>
          <w:rFonts w:asciiTheme="majorHAnsi" w:hAnsiTheme="majorHAnsi" w:cs="Arial"/>
        </w:rPr>
        <w:t xml:space="preserve"> </w:t>
      </w:r>
      <w:r w:rsidR="00EF285A" w:rsidRPr="00EF285A">
        <w:rPr>
          <w:rFonts w:asciiTheme="majorHAnsi" w:hAnsiTheme="majorHAnsi" w:cs="Arial"/>
        </w:rPr>
        <w:t xml:space="preserve">An individual </w:t>
      </w:r>
      <w:r w:rsidR="009E34DE">
        <w:rPr>
          <w:rFonts w:asciiTheme="majorHAnsi" w:hAnsiTheme="majorHAnsi" w:cs="Arial"/>
        </w:rPr>
        <w:t>shall</w:t>
      </w:r>
      <w:r w:rsidR="00EF285A" w:rsidRPr="00EF285A">
        <w:rPr>
          <w:rFonts w:asciiTheme="majorHAnsi" w:hAnsiTheme="majorHAnsi" w:cs="Arial"/>
        </w:rPr>
        <w:t xml:space="preserve"> not be held criminally or civilly liable under any Federal or State trade secret law for the disclosure of a trade secret that- (A) is made- (</w:t>
      </w:r>
      <w:proofErr w:type="spellStart"/>
      <w:r w:rsidR="00EF285A" w:rsidRPr="00EF285A">
        <w:rPr>
          <w:rFonts w:asciiTheme="majorHAnsi" w:hAnsiTheme="majorHAnsi" w:cs="Arial"/>
        </w:rPr>
        <w:t>i</w:t>
      </w:r>
      <w:proofErr w:type="spellEnd"/>
      <w:r w:rsidR="00EF285A" w:rsidRPr="00EF285A">
        <w:rPr>
          <w:rFonts w:asciiTheme="majorHAnsi" w:hAnsiTheme="majorHAnsi" w:cs="Arial"/>
        </w:rPr>
        <w:t>)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r w:rsidRPr="005C0422">
        <w:rPr>
          <w:rFonts w:asciiTheme="majorHAnsi" w:hAnsiTheme="majorHAnsi" w:cs="Arial"/>
        </w:rPr>
        <w:t>.</w:t>
      </w:r>
    </w:p>
    <w:p w14:paraId="6E007C09" w14:textId="135041E4" w:rsidR="00193A5E" w:rsidRDefault="00193A5E" w:rsidP="00EF285A">
      <w:pPr>
        <w:pStyle w:val="ListParagraph"/>
        <w:numPr>
          <w:ilvl w:val="2"/>
          <w:numId w:val="15"/>
        </w:numPr>
        <w:spacing w:line="240" w:lineRule="auto"/>
        <w:contextualSpacing w:val="0"/>
        <w:jc w:val="both"/>
        <w:rPr>
          <w:rFonts w:asciiTheme="majorHAnsi" w:hAnsiTheme="majorHAnsi" w:cs="Arial"/>
        </w:rPr>
      </w:pPr>
      <w:r w:rsidRPr="00D81835">
        <w:rPr>
          <w:rFonts w:asciiTheme="majorHAnsi" w:hAnsiTheme="majorHAnsi" w:cs="Arial"/>
          <w:i/>
        </w:rPr>
        <w:t>Use of Trade Secret Information in Anti-Retaliation Lawsuit</w:t>
      </w:r>
      <w:r w:rsidRPr="005C0422">
        <w:rPr>
          <w:rFonts w:asciiTheme="majorHAnsi" w:hAnsiTheme="majorHAnsi" w:cs="Arial"/>
        </w:rPr>
        <w:t>.</w:t>
      </w:r>
      <w:r>
        <w:rPr>
          <w:rFonts w:asciiTheme="majorHAnsi" w:hAnsiTheme="majorHAnsi" w:cs="Arial"/>
        </w:rPr>
        <w:t xml:space="preserve"> </w:t>
      </w:r>
      <w:r w:rsidR="00EF285A" w:rsidRPr="00EF285A">
        <w:rPr>
          <w:rFonts w:asciiTheme="majorHAnsi" w:hAnsiTheme="majorHAnsi" w:cs="Arial"/>
        </w:rPr>
        <w:t>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r>
        <w:rPr>
          <w:rFonts w:asciiTheme="majorHAnsi" w:hAnsiTheme="majorHAnsi" w:cs="Arial"/>
        </w:rPr>
        <w:t>.</w:t>
      </w:r>
    </w:p>
    <w:p w14:paraId="6D69B633" w14:textId="77777777" w:rsidR="00582326" w:rsidRPr="00504577" w:rsidRDefault="00791ED0" w:rsidP="00292736">
      <w:pPr>
        <w:pStyle w:val="ListParagraph"/>
        <w:keepNext/>
        <w:numPr>
          <w:ilvl w:val="0"/>
          <w:numId w:val="15"/>
        </w:numPr>
        <w:spacing w:line="240" w:lineRule="auto"/>
        <w:contextualSpacing w:val="0"/>
        <w:jc w:val="both"/>
        <w:rPr>
          <w:rFonts w:asciiTheme="majorHAnsi" w:hAnsiTheme="majorHAnsi" w:cs="Arial"/>
        </w:rPr>
      </w:pPr>
      <w:r w:rsidRPr="00504577">
        <w:rPr>
          <w:rFonts w:asciiTheme="majorHAnsi" w:hAnsiTheme="majorHAnsi" w:cs="Arial"/>
          <w:b/>
          <w:u w:val="single"/>
        </w:rPr>
        <w:t xml:space="preserve">  </w:t>
      </w:r>
      <w:bookmarkStart w:id="11" w:name="_Ref430248571"/>
      <w:r w:rsidR="002B28A5" w:rsidRPr="00504577">
        <w:rPr>
          <w:rFonts w:asciiTheme="majorHAnsi" w:hAnsiTheme="majorHAnsi" w:cs="Arial"/>
          <w:b/>
          <w:u w:val="single"/>
        </w:rPr>
        <w:t>REPRESEN</w:t>
      </w:r>
      <w:r w:rsidR="002B28A5" w:rsidRPr="00504577">
        <w:rPr>
          <w:rFonts w:asciiTheme="majorHAnsi" w:hAnsiTheme="majorHAnsi" w:cs="Arial"/>
          <w:b/>
          <w:spacing w:val="2"/>
          <w:u w:val="single"/>
        </w:rPr>
        <w:t>T</w:t>
      </w:r>
      <w:r w:rsidR="002B28A5" w:rsidRPr="00504577">
        <w:rPr>
          <w:rFonts w:asciiTheme="majorHAnsi" w:hAnsiTheme="majorHAnsi" w:cs="Arial"/>
          <w:b/>
          <w:u w:val="single"/>
        </w:rPr>
        <w:t>ATIONS &amp; WARRANTIES</w:t>
      </w:r>
      <w:r w:rsidR="002B28A5" w:rsidRPr="00504577">
        <w:rPr>
          <w:rFonts w:asciiTheme="majorHAnsi" w:hAnsiTheme="majorHAnsi" w:cs="Arial"/>
          <w:b/>
        </w:rPr>
        <w:t>.</w:t>
      </w:r>
      <w:bookmarkEnd w:id="11"/>
      <w:r w:rsidR="002B28A5" w:rsidRPr="00504577">
        <w:rPr>
          <w:rFonts w:asciiTheme="majorHAnsi" w:hAnsiTheme="majorHAnsi" w:cs="Arial"/>
          <w:b/>
        </w:rPr>
        <w:t xml:space="preserve"> </w:t>
      </w:r>
    </w:p>
    <w:p w14:paraId="0B7FB326" w14:textId="3582A9FE" w:rsidR="006B27D6" w:rsidRPr="00CA6FA7" w:rsidRDefault="00DB1BD0" w:rsidP="006D0626">
      <w:pPr>
        <w:pStyle w:val="ListParagraph"/>
        <w:keepNext/>
        <w:numPr>
          <w:ilvl w:val="1"/>
          <w:numId w:val="15"/>
        </w:numPr>
        <w:spacing w:line="240" w:lineRule="auto"/>
        <w:contextualSpacing w:val="0"/>
        <w:jc w:val="both"/>
        <w:rPr>
          <w:rFonts w:asciiTheme="majorHAnsi" w:hAnsiTheme="majorHAnsi" w:cs="Arial"/>
        </w:rPr>
      </w:pPr>
      <w:bookmarkStart w:id="12" w:name="_Ref430248326"/>
      <w:bookmarkStart w:id="13" w:name="_Ref423618089"/>
      <w:r w:rsidRPr="00504577">
        <w:rPr>
          <w:rFonts w:asciiTheme="majorHAnsi" w:eastAsia="Arial" w:hAnsiTheme="majorHAnsi" w:cs="Arial"/>
          <w:u w:val="single"/>
        </w:rPr>
        <w:t>From Vendor</w:t>
      </w:r>
      <w:r w:rsidR="00CA6FA7">
        <w:rPr>
          <w:rFonts w:asciiTheme="majorHAnsi" w:eastAsia="Arial" w:hAnsiTheme="majorHAnsi" w:cs="Arial"/>
          <w:u w:val="single"/>
        </w:rPr>
        <w:t xml:space="preserve"> re Services &amp; Function</w:t>
      </w:r>
      <w:r w:rsidRPr="00504577">
        <w:rPr>
          <w:rFonts w:asciiTheme="majorHAnsi" w:eastAsia="Arial" w:hAnsiTheme="majorHAnsi" w:cs="Arial"/>
        </w:rPr>
        <w:t xml:space="preserve">. </w:t>
      </w:r>
      <w:r w:rsidR="00624213" w:rsidRPr="00CA6FA7">
        <w:rPr>
          <w:rFonts w:asciiTheme="majorHAnsi" w:hAnsiTheme="majorHAnsi" w:cs="Arial"/>
        </w:rPr>
        <w:t xml:space="preserve">Vendor represents and warrants: (a) that all Professional Services will be performed in a professional and workmanlike manner; and (b) that the Deliverables will conform to their specifications set forth in the applicable SoW for a period of _____ following Acceptance (as defined in Subsection </w:t>
      </w:r>
      <w:r w:rsidR="00E020A6" w:rsidRPr="00CA6FA7">
        <w:rPr>
          <w:rFonts w:asciiTheme="majorHAnsi" w:hAnsiTheme="majorHAnsi"/>
        </w:rPr>
        <w:fldChar w:fldCharType="begin"/>
      </w:r>
      <w:r w:rsidR="00E020A6" w:rsidRPr="00CA6FA7">
        <w:rPr>
          <w:rFonts w:asciiTheme="majorHAnsi" w:hAnsiTheme="majorHAnsi"/>
        </w:rPr>
        <w:instrText xml:space="preserve"> REF _Ref425415114 \w \h  \* MERGEFORMAT </w:instrText>
      </w:r>
      <w:r w:rsidR="00E020A6" w:rsidRPr="00CA6FA7">
        <w:rPr>
          <w:rFonts w:asciiTheme="majorHAnsi" w:hAnsiTheme="majorHAnsi"/>
        </w:rPr>
      </w:r>
      <w:r w:rsidR="00E020A6" w:rsidRPr="00CA6FA7">
        <w:rPr>
          <w:rFonts w:asciiTheme="majorHAnsi" w:hAnsiTheme="majorHAnsi"/>
        </w:rPr>
        <w:fldChar w:fldCharType="separate"/>
      </w:r>
      <w:r w:rsidR="006A5560" w:rsidRPr="006A5560">
        <w:rPr>
          <w:rFonts w:asciiTheme="majorHAnsi" w:hAnsiTheme="majorHAnsi" w:cs="Arial"/>
        </w:rPr>
        <w:t>1.2(a)</w:t>
      </w:r>
      <w:r w:rsidR="00E020A6" w:rsidRPr="00CA6FA7">
        <w:rPr>
          <w:rFonts w:asciiTheme="majorHAnsi" w:hAnsiTheme="majorHAnsi"/>
        </w:rPr>
        <w:fldChar w:fldCharType="end"/>
      </w:r>
      <w:r w:rsidR="00624213" w:rsidRPr="00CA6FA7">
        <w:rPr>
          <w:rFonts w:asciiTheme="majorHAnsi" w:hAnsiTheme="majorHAnsi" w:cs="Arial"/>
        </w:rPr>
        <w:t xml:space="preserve"> above).</w:t>
      </w:r>
      <w:r w:rsidR="006D0626" w:rsidRPr="00CA6FA7">
        <w:rPr>
          <w:rFonts w:asciiTheme="majorHAnsi" w:hAnsiTheme="majorHAnsi" w:cs="Arial"/>
        </w:rPr>
        <w:t xml:space="preserve"> In the event of a breach of either</w:t>
      </w:r>
      <w:r w:rsidR="00D74795" w:rsidRPr="00CA6FA7">
        <w:rPr>
          <w:rFonts w:asciiTheme="majorHAnsi" w:hAnsiTheme="majorHAnsi" w:cs="Arial"/>
        </w:rPr>
        <w:t xml:space="preserve"> </w:t>
      </w:r>
      <w:r w:rsidR="006D0626" w:rsidRPr="00CA6FA7">
        <w:rPr>
          <w:rFonts w:asciiTheme="majorHAnsi" w:hAnsiTheme="majorHAnsi" w:cs="Arial"/>
        </w:rPr>
        <w:t xml:space="preserve">warranty in this Section </w:t>
      </w:r>
      <w:r w:rsidR="00726F23" w:rsidRPr="00CA6FA7">
        <w:rPr>
          <w:rFonts w:asciiTheme="majorHAnsi" w:hAnsiTheme="majorHAnsi" w:cs="Arial"/>
        </w:rPr>
        <w:fldChar w:fldCharType="begin"/>
      </w:r>
      <w:r w:rsidR="006D0626" w:rsidRPr="00CA6FA7">
        <w:rPr>
          <w:rFonts w:asciiTheme="majorHAnsi" w:hAnsiTheme="majorHAnsi" w:cs="Arial"/>
        </w:rPr>
        <w:instrText xml:space="preserve"> REF _Ref430248326 \w \h </w:instrText>
      </w:r>
      <w:r w:rsidR="00504577" w:rsidRPr="00CA6FA7">
        <w:rPr>
          <w:rFonts w:asciiTheme="majorHAnsi" w:hAnsiTheme="majorHAnsi" w:cs="Arial"/>
        </w:rPr>
        <w:instrText xml:space="preserve"> \* MERGEFORMAT </w:instrText>
      </w:r>
      <w:r w:rsidR="00726F23" w:rsidRPr="00CA6FA7">
        <w:rPr>
          <w:rFonts w:asciiTheme="majorHAnsi" w:hAnsiTheme="majorHAnsi" w:cs="Arial"/>
        </w:rPr>
      </w:r>
      <w:r w:rsidR="00726F23" w:rsidRPr="00CA6FA7">
        <w:rPr>
          <w:rFonts w:asciiTheme="majorHAnsi" w:hAnsiTheme="majorHAnsi" w:cs="Arial"/>
        </w:rPr>
        <w:fldChar w:fldCharType="separate"/>
      </w:r>
      <w:r w:rsidR="006A5560">
        <w:rPr>
          <w:rFonts w:asciiTheme="majorHAnsi" w:hAnsiTheme="majorHAnsi" w:cs="Arial"/>
        </w:rPr>
        <w:t>4.1</w:t>
      </w:r>
      <w:r w:rsidR="00726F23" w:rsidRPr="00CA6FA7">
        <w:rPr>
          <w:rFonts w:asciiTheme="majorHAnsi" w:hAnsiTheme="majorHAnsi" w:cs="Arial"/>
        </w:rPr>
        <w:fldChar w:fldCharType="end"/>
      </w:r>
      <w:r w:rsidR="006D0626" w:rsidRPr="00CA6FA7">
        <w:rPr>
          <w:rFonts w:asciiTheme="majorHAnsi" w:hAnsiTheme="majorHAnsi" w:cs="Arial"/>
        </w:rPr>
        <w:t xml:space="preserve">, Vendor, at its own expense, </w:t>
      </w:r>
      <w:r w:rsidR="009A3C70" w:rsidRPr="00CA6FA7">
        <w:rPr>
          <w:rFonts w:asciiTheme="majorHAnsi" w:hAnsiTheme="majorHAnsi" w:cs="Arial"/>
        </w:rPr>
        <w:t>shall</w:t>
      </w:r>
      <w:r w:rsidR="006D0626" w:rsidRPr="00CA6FA7">
        <w:rPr>
          <w:rFonts w:asciiTheme="majorHAnsi" w:hAnsiTheme="majorHAnsi" w:cs="Arial"/>
        </w:rPr>
        <w:t xml:space="preserve"> promptly re-perform the Professional Services or repair and redeliver the Deliverable in question. The preceding sentence, in conjunction with Customer’s right to terminate this Agreement for breach where applicable, states Customer’s sole remedy and Vendor’s entire liability for breach of the warranty in this Section </w:t>
      </w:r>
      <w:r w:rsidR="00726F23" w:rsidRPr="00CA6FA7">
        <w:rPr>
          <w:rFonts w:asciiTheme="majorHAnsi" w:hAnsiTheme="majorHAnsi" w:cs="Arial"/>
        </w:rPr>
        <w:fldChar w:fldCharType="begin"/>
      </w:r>
      <w:r w:rsidR="006D0626" w:rsidRPr="00CA6FA7">
        <w:rPr>
          <w:rFonts w:asciiTheme="majorHAnsi" w:hAnsiTheme="majorHAnsi" w:cs="Arial"/>
        </w:rPr>
        <w:instrText xml:space="preserve"> REF _Ref430248326 \w \h </w:instrText>
      </w:r>
      <w:r w:rsidR="00504577" w:rsidRPr="00CA6FA7">
        <w:rPr>
          <w:rFonts w:asciiTheme="majorHAnsi" w:hAnsiTheme="majorHAnsi" w:cs="Arial"/>
        </w:rPr>
        <w:instrText xml:space="preserve"> \* MERGEFORMAT </w:instrText>
      </w:r>
      <w:r w:rsidR="00726F23" w:rsidRPr="00CA6FA7">
        <w:rPr>
          <w:rFonts w:asciiTheme="majorHAnsi" w:hAnsiTheme="majorHAnsi" w:cs="Arial"/>
        </w:rPr>
      </w:r>
      <w:r w:rsidR="00726F23" w:rsidRPr="00CA6FA7">
        <w:rPr>
          <w:rFonts w:asciiTheme="majorHAnsi" w:hAnsiTheme="majorHAnsi" w:cs="Arial"/>
        </w:rPr>
        <w:fldChar w:fldCharType="separate"/>
      </w:r>
      <w:r w:rsidR="006A5560">
        <w:rPr>
          <w:rFonts w:asciiTheme="majorHAnsi" w:hAnsiTheme="majorHAnsi" w:cs="Arial"/>
        </w:rPr>
        <w:t>4.1</w:t>
      </w:r>
      <w:r w:rsidR="00726F23" w:rsidRPr="00CA6FA7">
        <w:rPr>
          <w:rFonts w:asciiTheme="majorHAnsi" w:hAnsiTheme="majorHAnsi" w:cs="Arial"/>
        </w:rPr>
        <w:fldChar w:fldCharType="end"/>
      </w:r>
      <w:r w:rsidR="006D0626" w:rsidRPr="00CA6FA7">
        <w:rPr>
          <w:rFonts w:asciiTheme="majorHAnsi" w:hAnsiTheme="majorHAnsi" w:cs="Arial"/>
        </w:rPr>
        <w:t>.</w:t>
      </w:r>
      <w:bookmarkEnd w:id="12"/>
    </w:p>
    <w:p w14:paraId="37B2F9A2" w14:textId="13CC06FB" w:rsidR="00CA6FA7" w:rsidRPr="00CA6FA7" w:rsidRDefault="00CA6FA7" w:rsidP="006D0626">
      <w:pPr>
        <w:pStyle w:val="ListParagraph"/>
        <w:keepNext/>
        <w:numPr>
          <w:ilvl w:val="1"/>
          <w:numId w:val="15"/>
        </w:numPr>
        <w:spacing w:line="240" w:lineRule="auto"/>
        <w:contextualSpacing w:val="0"/>
        <w:jc w:val="both"/>
        <w:rPr>
          <w:rFonts w:asciiTheme="majorHAnsi" w:hAnsiTheme="majorHAnsi" w:cs="Arial"/>
        </w:rPr>
      </w:pPr>
      <w:bookmarkStart w:id="14" w:name="_Ref10566631"/>
      <w:r w:rsidRPr="00CA6FA7">
        <w:rPr>
          <w:rFonts w:asciiTheme="majorHAnsi" w:eastAsia="Arial" w:hAnsiTheme="majorHAnsi" w:cs="Arial"/>
          <w:u w:val="single"/>
        </w:rPr>
        <w:t>From Vendor re IP.</w:t>
      </w:r>
      <w:r w:rsidRPr="00CA6FA7">
        <w:rPr>
          <w:rFonts w:asciiTheme="majorHAnsi" w:hAnsiTheme="majorHAnsi" w:cs="Arial"/>
        </w:rPr>
        <w:t xml:space="preserve"> </w:t>
      </w:r>
      <w:r w:rsidRPr="00CA6FA7">
        <w:rPr>
          <w:rFonts w:asciiTheme="majorHAnsi" w:hAnsiTheme="majorHAnsi"/>
        </w:rPr>
        <w:t xml:space="preserve">Vendor represents and warrants that </w:t>
      </w:r>
      <w:r w:rsidR="004832BA">
        <w:rPr>
          <w:rFonts w:asciiTheme="majorHAnsi" w:hAnsiTheme="majorHAnsi"/>
        </w:rPr>
        <w:t>n</w:t>
      </w:r>
      <w:r w:rsidRPr="00CA6FA7">
        <w:rPr>
          <w:rFonts w:asciiTheme="majorHAnsi" w:hAnsiTheme="majorHAnsi"/>
        </w:rPr>
        <w:t xml:space="preserve">o Deliverable will infringe a patent, copyright, trade secret, or other intellectual property right of any third party, and that it has and will maintain the full power and authority to grant the intellectual property rights set forth in this Agreement without the further consent of any third party, including without limitation Vendor’s employees and contractors. In case the use of any portion of a Deliverable is enjoined, Vendor shall, at its own expense: (a) procure for Customer the right to continue use of the Deliverable; (b) replace the Deliverable with a non-infringing version of comparable functionality; or (c) issue a full refund of fees paid pursuant to such Addendum, in which case Customer shall cease all use of the Deliverable. </w:t>
      </w:r>
      <w:r w:rsidRPr="00CA6FA7">
        <w:rPr>
          <w:rFonts w:asciiTheme="majorHAnsi" w:hAnsiTheme="majorHAnsi" w:cs="Arial"/>
        </w:rPr>
        <w:t xml:space="preserve">The preceding sentence, in conjunction with Customer’s right to terminate this Agreement for breach where applicable, states Customer’s sole remedy and Vendor’s entire liability for breach of the warranty in this Section </w:t>
      </w:r>
      <w:r w:rsidRPr="00CA6FA7">
        <w:rPr>
          <w:rFonts w:asciiTheme="majorHAnsi" w:hAnsiTheme="majorHAnsi" w:cs="Arial"/>
        </w:rPr>
        <w:fldChar w:fldCharType="begin"/>
      </w:r>
      <w:r w:rsidRPr="00CA6FA7">
        <w:rPr>
          <w:rFonts w:asciiTheme="majorHAnsi" w:hAnsiTheme="majorHAnsi" w:cs="Arial"/>
        </w:rPr>
        <w:instrText xml:space="preserve"> REF _Ref10566631 \w \h </w:instrText>
      </w:r>
      <w:r>
        <w:rPr>
          <w:rFonts w:asciiTheme="majorHAnsi" w:hAnsiTheme="majorHAnsi" w:cs="Arial"/>
        </w:rPr>
        <w:instrText xml:space="preserve"> \* MERGEFORMAT </w:instrText>
      </w:r>
      <w:r w:rsidRPr="00CA6FA7">
        <w:rPr>
          <w:rFonts w:asciiTheme="majorHAnsi" w:hAnsiTheme="majorHAnsi" w:cs="Arial"/>
        </w:rPr>
      </w:r>
      <w:r w:rsidRPr="00CA6FA7">
        <w:rPr>
          <w:rFonts w:asciiTheme="majorHAnsi" w:hAnsiTheme="majorHAnsi" w:cs="Arial"/>
        </w:rPr>
        <w:fldChar w:fldCharType="separate"/>
      </w:r>
      <w:r w:rsidR="006A5560">
        <w:rPr>
          <w:rFonts w:asciiTheme="majorHAnsi" w:hAnsiTheme="majorHAnsi" w:cs="Arial"/>
        </w:rPr>
        <w:t>4.2</w:t>
      </w:r>
      <w:r w:rsidRPr="00CA6FA7">
        <w:rPr>
          <w:rFonts w:asciiTheme="majorHAnsi" w:hAnsiTheme="majorHAnsi" w:cs="Arial"/>
        </w:rPr>
        <w:fldChar w:fldCharType="end"/>
      </w:r>
      <w:r w:rsidRPr="00CA6FA7">
        <w:rPr>
          <w:rFonts w:asciiTheme="majorHAnsi" w:hAnsiTheme="majorHAnsi" w:cs="Arial"/>
        </w:rPr>
        <w:t>.</w:t>
      </w:r>
      <w:bookmarkEnd w:id="14"/>
    </w:p>
    <w:p w14:paraId="3D086C95" w14:textId="77777777" w:rsidR="00596544" w:rsidRPr="00504577" w:rsidRDefault="00596544" w:rsidP="00292736">
      <w:pPr>
        <w:pStyle w:val="ListParagraph"/>
        <w:keepNext/>
        <w:numPr>
          <w:ilvl w:val="1"/>
          <w:numId w:val="15"/>
        </w:numPr>
        <w:spacing w:line="240" w:lineRule="auto"/>
        <w:contextualSpacing w:val="0"/>
        <w:jc w:val="both"/>
        <w:rPr>
          <w:rFonts w:asciiTheme="majorHAnsi" w:hAnsiTheme="majorHAnsi" w:cs="Arial"/>
        </w:rPr>
      </w:pPr>
      <w:bookmarkStart w:id="15" w:name="_Ref423620111"/>
      <w:bookmarkEnd w:id="13"/>
      <w:r w:rsidRPr="00504577">
        <w:rPr>
          <w:rFonts w:asciiTheme="majorHAnsi" w:eastAsia="Arial" w:hAnsiTheme="majorHAnsi" w:cs="Arial"/>
          <w:u w:val="single"/>
        </w:rPr>
        <w:t xml:space="preserve">From </w:t>
      </w:r>
      <w:r w:rsidR="00D715E7" w:rsidRPr="00504577">
        <w:rPr>
          <w:rFonts w:asciiTheme="majorHAnsi" w:eastAsia="Arial" w:hAnsiTheme="majorHAnsi" w:cs="Arial"/>
          <w:u w:val="single"/>
        </w:rPr>
        <w:t>Each Part</w:t>
      </w:r>
      <w:r w:rsidR="00D74795" w:rsidRPr="00504577">
        <w:rPr>
          <w:rFonts w:asciiTheme="majorHAnsi" w:eastAsia="Arial" w:hAnsiTheme="majorHAnsi" w:cs="Arial"/>
          <w:u w:val="single"/>
        </w:rPr>
        <w:t>y</w:t>
      </w:r>
      <w:r w:rsidRPr="00504577">
        <w:rPr>
          <w:rFonts w:asciiTheme="majorHAnsi" w:hAnsiTheme="majorHAnsi" w:cs="Arial"/>
        </w:rPr>
        <w:t>.</w:t>
      </w:r>
      <w:r w:rsidRPr="00504577">
        <w:rPr>
          <w:rFonts w:asciiTheme="majorHAnsi" w:eastAsia="Arial" w:hAnsiTheme="majorHAnsi" w:cs="Arial"/>
        </w:rPr>
        <w:t xml:space="preserve"> </w:t>
      </w:r>
      <w:r w:rsidR="00D715E7" w:rsidRPr="00504577">
        <w:rPr>
          <w:rFonts w:asciiTheme="majorHAnsi" w:eastAsia="Arial" w:hAnsiTheme="majorHAnsi" w:cs="Arial"/>
        </w:rPr>
        <w:t xml:space="preserve">Each party </w:t>
      </w:r>
      <w:r w:rsidR="00D715E7" w:rsidRPr="00504577">
        <w:rPr>
          <w:rFonts w:asciiTheme="majorHAnsi" w:hAnsiTheme="majorHAnsi" w:cs="Arial"/>
        </w:rPr>
        <w:t xml:space="preserve">represents and warrants that it has the full right and authority to enter into, execute, and perform its obligations under this Agreement and that no pending or threatened claim or litigation known to it would have a material adverse impact on its ability to perform as </w:t>
      </w:r>
      <w:r w:rsidR="00D715E7" w:rsidRPr="00504577">
        <w:rPr>
          <w:rFonts w:asciiTheme="majorHAnsi" w:hAnsiTheme="majorHAnsi" w:cs="Arial"/>
        </w:rPr>
        <w:lastRenderedPageBreak/>
        <w:t>required by this Agreement</w:t>
      </w:r>
      <w:r w:rsidR="00D715E7" w:rsidRPr="00504577">
        <w:rPr>
          <w:rFonts w:asciiTheme="majorHAnsi" w:eastAsia="Arial" w:hAnsiTheme="majorHAnsi" w:cs="Arial"/>
        </w:rPr>
        <w:t>.</w:t>
      </w:r>
    </w:p>
    <w:p w14:paraId="073A5751" w14:textId="3D327622" w:rsidR="00946349" w:rsidRPr="00504577" w:rsidRDefault="00CE5A46" w:rsidP="00292736">
      <w:pPr>
        <w:pStyle w:val="ListParagraph"/>
        <w:numPr>
          <w:ilvl w:val="1"/>
          <w:numId w:val="15"/>
        </w:numPr>
        <w:spacing w:line="240" w:lineRule="auto"/>
        <w:contextualSpacing w:val="0"/>
        <w:jc w:val="both"/>
        <w:rPr>
          <w:rFonts w:asciiTheme="majorHAnsi" w:hAnsiTheme="majorHAnsi" w:cs="Arial"/>
        </w:rPr>
      </w:pPr>
      <w:bookmarkStart w:id="16" w:name="_Ref464728184"/>
      <w:r w:rsidRPr="00504577">
        <w:rPr>
          <w:rFonts w:asciiTheme="majorHAnsi" w:hAnsiTheme="majorHAnsi" w:cs="Arial"/>
          <w:u w:val="single"/>
        </w:rPr>
        <w:t xml:space="preserve">Warranty </w:t>
      </w:r>
      <w:r w:rsidR="00DF7331" w:rsidRPr="00504577">
        <w:rPr>
          <w:rFonts w:asciiTheme="majorHAnsi" w:hAnsiTheme="majorHAnsi" w:cs="Arial"/>
          <w:u w:val="single"/>
        </w:rPr>
        <w:t>Disclaimers</w:t>
      </w:r>
      <w:r w:rsidR="00DF7331" w:rsidRPr="00504577">
        <w:rPr>
          <w:rFonts w:asciiTheme="majorHAnsi" w:hAnsiTheme="majorHAnsi" w:cs="Arial"/>
        </w:rPr>
        <w:t xml:space="preserve">. Except </w:t>
      </w:r>
      <w:r w:rsidR="00D715E7" w:rsidRPr="00504577">
        <w:rPr>
          <w:rFonts w:asciiTheme="majorHAnsi" w:hAnsiTheme="majorHAnsi" w:cs="Arial"/>
        </w:rPr>
        <w:t>as set forth</w:t>
      </w:r>
      <w:r w:rsidR="00647ACB" w:rsidRPr="00504577">
        <w:rPr>
          <w:rFonts w:asciiTheme="majorHAnsi" w:hAnsiTheme="majorHAnsi" w:cs="Arial"/>
        </w:rPr>
        <w:t xml:space="preserve"> above</w:t>
      </w:r>
      <w:r w:rsidR="00D715E7" w:rsidRPr="00504577">
        <w:rPr>
          <w:rFonts w:asciiTheme="majorHAnsi" w:hAnsiTheme="majorHAnsi" w:cs="Arial"/>
        </w:rPr>
        <w:t xml:space="preserve"> in this Article </w:t>
      </w:r>
      <w:r w:rsidR="00726F23" w:rsidRPr="00504577">
        <w:rPr>
          <w:rFonts w:asciiTheme="majorHAnsi" w:hAnsiTheme="majorHAnsi" w:cs="Arial"/>
        </w:rPr>
        <w:fldChar w:fldCharType="begin"/>
      </w:r>
      <w:r w:rsidR="00D715E7" w:rsidRPr="00504577">
        <w:rPr>
          <w:rFonts w:asciiTheme="majorHAnsi" w:hAnsiTheme="majorHAnsi" w:cs="Arial"/>
        </w:rPr>
        <w:instrText xml:space="preserve"> REF _Ref430248571 \w \h </w:instrText>
      </w:r>
      <w:r w:rsidR="00504577">
        <w:rPr>
          <w:rFonts w:asciiTheme="majorHAnsi" w:hAnsiTheme="majorHAnsi" w:cs="Arial"/>
        </w:rPr>
        <w:instrText xml:space="preserve"> \* MERGEFORMAT </w:instrText>
      </w:r>
      <w:r w:rsidR="00726F23" w:rsidRPr="00504577">
        <w:rPr>
          <w:rFonts w:asciiTheme="majorHAnsi" w:hAnsiTheme="majorHAnsi" w:cs="Arial"/>
        </w:rPr>
      </w:r>
      <w:r w:rsidR="00726F23" w:rsidRPr="00504577">
        <w:rPr>
          <w:rFonts w:asciiTheme="majorHAnsi" w:hAnsiTheme="majorHAnsi" w:cs="Arial"/>
        </w:rPr>
        <w:fldChar w:fldCharType="separate"/>
      </w:r>
      <w:r w:rsidR="006A5560">
        <w:rPr>
          <w:rFonts w:asciiTheme="majorHAnsi" w:hAnsiTheme="majorHAnsi" w:cs="Arial"/>
        </w:rPr>
        <w:t>4</w:t>
      </w:r>
      <w:r w:rsidR="00726F23" w:rsidRPr="00504577">
        <w:rPr>
          <w:rFonts w:asciiTheme="majorHAnsi" w:hAnsiTheme="majorHAnsi" w:cs="Arial"/>
        </w:rPr>
        <w:fldChar w:fldCharType="end"/>
      </w:r>
      <w:r w:rsidR="00DF7331" w:rsidRPr="00504577">
        <w:rPr>
          <w:rFonts w:asciiTheme="majorHAnsi" w:hAnsiTheme="majorHAnsi" w:cs="Arial"/>
        </w:rPr>
        <w:t xml:space="preserve">, </w:t>
      </w:r>
      <w:r w:rsidR="00D715E7" w:rsidRPr="00504577">
        <w:rPr>
          <w:rFonts w:asciiTheme="majorHAnsi" w:hAnsiTheme="majorHAnsi" w:cs="Arial"/>
        </w:rPr>
        <w:t>VENDOR PROVIDES NO</w:t>
      </w:r>
      <w:r w:rsidR="00DF7331" w:rsidRPr="00504577">
        <w:rPr>
          <w:rFonts w:asciiTheme="majorHAnsi" w:hAnsiTheme="majorHAnsi" w:cs="Arial"/>
        </w:rPr>
        <w:t xml:space="preserve"> REPRESENTATION OR WARRANTY OF ANY KIND, EXPRESS OR IMPLIED, INCLUDING WITHOUT LIMITATION IMPLIED WARRANTIES OF MERCHANTABILITY</w:t>
      </w:r>
      <w:r w:rsidR="00A90041" w:rsidRPr="00504577">
        <w:rPr>
          <w:rFonts w:asciiTheme="majorHAnsi" w:hAnsiTheme="majorHAnsi" w:cs="Arial"/>
        </w:rPr>
        <w:t xml:space="preserve"> OR</w:t>
      </w:r>
      <w:r w:rsidR="00DF7331" w:rsidRPr="00504577">
        <w:rPr>
          <w:rFonts w:asciiTheme="majorHAnsi" w:hAnsiTheme="majorHAnsi" w:cs="Arial"/>
        </w:rPr>
        <w:t xml:space="preserve"> FITNESS FOR A PARTICULAR PURPOSE</w:t>
      </w:r>
      <w:r w:rsidR="00DA3274" w:rsidRPr="00504577">
        <w:rPr>
          <w:rFonts w:asciiTheme="majorHAnsi" w:hAnsiTheme="majorHAnsi" w:cs="Arial"/>
        </w:rPr>
        <w:t xml:space="preserve">, </w:t>
      </w:r>
      <w:r w:rsidR="00BC716D" w:rsidRPr="00504577">
        <w:rPr>
          <w:rFonts w:asciiTheme="majorHAnsi" w:hAnsiTheme="majorHAnsi" w:cs="Arial"/>
        </w:rPr>
        <w:t>OR ANY IMPLIED WARRANTY ARISING FROM STATUTE, COURSE OF DEALING, COURSE OF PERFORMANCE, OR USAGE OF TRADE</w:t>
      </w:r>
      <w:r w:rsidR="00DF7331" w:rsidRPr="00504577">
        <w:rPr>
          <w:rFonts w:asciiTheme="majorHAnsi" w:hAnsiTheme="majorHAnsi" w:cs="Arial"/>
        </w:rPr>
        <w:t xml:space="preserve">. WITHOUT LIMITING THE GENERALITY OF THE FOREGOING: (a) VENDOR DOES NOT REPRESENT OR WARRANT THAT THE </w:t>
      </w:r>
      <w:r w:rsidR="00D74795" w:rsidRPr="00504577">
        <w:rPr>
          <w:rFonts w:asciiTheme="majorHAnsi" w:hAnsiTheme="majorHAnsi" w:cs="Arial"/>
        </w:rPr>
        <w:t>DELIVERABLES</w:t>
      </w:r>
      <w:r w:rsidR="00DF7331" w:rsidRPr="00504577">
        <w:rPr>
          <w:rFonts w:asciiTheme="majorHAnsi" w:hAnsiTheme="majorHAnsi" w:cs="Arial"/>
        </w:rPr>
        <w:t xml:space="preserve"> WILL PERFORM WITHOUT INTERRUPTION OR ERROR</w:t>
      </w:r>
      <w:r w:rsidR="00946349" w:rsidRPr="00504577">
        <w:rPr>
          <w:rFonts w:asciiTheme="majorHAnsi" w:hAnsiTheme="majorHAnsi" w:cs="Arial"/>
        </w:rPr>
        <w:t>; AND (</w:t>
      </w:r>
      <w:r w:rsidR="00A90041" w:rsidRPr="00504577">
        <w:rPr>
          <w:rFonts w:asciiTheme="majorHAnsi" w:hAnsiTheme="majorHAnsi" w:cs="Arial"/>
        </w:rPr>
        <w:t>b</w:t>
      </w:r>
      <w:r w:rsidR="00946349" w:rsidRPr="00504577">
        <w:rPr>
          <w:rFonts w:asciiTheme="majorHAnsi" w:hAnsiTheme="majorHAnsi" w:cs="Arial"/>
        </w:rPr>
        <w:t>)</w:t>
      </w:r>
      <w:r w:rsidR="00B50AE3" w:rsidRPr="00504577">
        <w:rPr>
          <w:rFonts w:asciiTheme="majorHAnsi" w:hAnsiTheme="majorHAnsi" w:cs="Arial"/>
        </w:rPr>
        <w:t xml:space="preserve"> </w:t>
      </w:r>
      <w:r w:rsidR="009D3757" w:rsidRPr="00504577">
        <w:rPr>
          <w:rFonts w:asciiTheme="majorHAnsi" w:hAnsiTheme="majorHAnsi" w:cs="Arial"/>
        </w:rPr>
        <w:t>VENDOR</w:t>
      </w:r>
      <w:r w:rsidR="00582326" w:rsidRPr="00504577">
        <w:rPr>
          <w:rFonts w:asciiTheme="majorHAnsi" w:hAnsiTheme="majorHAnsi" w:cs="Arial"/>
        </w:rPr>
        <w:t xml:space="preserve"> DOES NOT </w:t>
      </w:r>
      <w:r w:rsidR="00946349" w:rsidRPr="00504577">
        <w:rPr>
          <w:rFonts w:asciiTheme="majorHAnsi" w:hAnsiTheme="majorHAnsi" w:cs="Arial"/>
        </w:rPr>
        <w:t xml:space="preserve">REPRESENT OR </w:t>
      </w:r>
      <w:r w:rsidR="00582326" w:rsidRPr="00504577">
        <w:rPr>
          <w:rFonts w:asciiTheme="majorHAnsi" w:hAnsiTheme="majorHAnsi" w:cs="Arial"/>
        </w:rPr>
        <w:t>WARRANT</w:t>
      </w:r>
      <w:r w:rsidR="00582326" w:rsidRPr="00504577">
        <w:rPr>
          <w:rFonts w:asciiTheme="majorHAnsi" w:hAnsiTheme="majorHAnsi" w:cs="Arial"/>
          <w:spacing w:val="2"/>
        </w:rPr>
        <w:t xml:space="preserve"> </w:t>
      </w:r>
      <w:r w:rsidR="00946349" w:rsidRPr="00504577">
        <w:rPr>
          <w:rFonts w:asciiTheme="majorHAnsi" w:hAnsiTheme="majorHAnsi" w:cs="Arial"/>
          <w:spacing w:val="2"/>
        </w:rPr>
        <w:t xml:space="preserve">THAT THE </w:t>
      </w:r>
      <w:r w:rsidR="00D74795" w:rsidRPr="00504577">
        <w:rPr>
          <w:rFonts w:asciiTheme="majorHAnsi" w:hAnsiTheme="majorHAnsi" w:cs="Arial"/>
          <w:spacing w:val="2"/>
        </w:rPr>
        <w:t>DELIVERABLES WILL BE</w:t>
      </w:r>
      <w:r w:rsidR="00946349" w:rsidRPr="00504577">
        <w:rPr>
          <w:rFonts w:asciiTheme="majorHAnsi" w:hAnsiTheme="majorHAnsi" w:cs="Arial"/>
          <w:spacing w:val="2"/>
        </w:rPr>
        <w:t xml:space="preserve"> SECURE FROM HACKING OR OTHER UNAUTHORIZED INTRUSION OR THAT CUSTOMER DATA WILL REMAIN PRIVATE OR SECURE.</w:t>
      </w:r>
      <w:bookmarkEnd w:id="15"/>
      <w:bookmarkEnd w:id="16"/>
      <w:r w:rsidR="00946349" w:rsidRPr="00504577">
        <w:rPr>
          <w:rFonts w:asciiTheme="majorHAnsi" w:hAnsiTheme="majorHAnsi" w:cs="Arial"/>
          <w:spacing w:val="2"/>
        </w:rPr>
        <w:t xml:space="preserve"> </w:t>
      </w:r>
    </w:p>
    <w:p w14:paraId="643460F7" w14:textId="77777777" w:rsidR="00D87423" w:rsidRPr="00504577" w:rsidRDefault="00791ED0" w:rsidP="00A30EED">
      <w:pPr>
        <w:pStyle w:val="ListParagraph"/>
        <w:keepNext/>
        <w:numPr>
          <w:ilvl w:val="0"/>
          <w:numId w:val="15"/>
        </w:numPr>
        <w:spacing w:line="240" w:lineRule="auto"/>
        <w:contextualSpacing w:val="0"/>
        <w:jc w:val="both"/>
        <w:rPr>
          <w:rFonts w:asciiTheme="majorHAnsi" w:hAnsiTheme="majorHAnsi" w:cs="Arial"/>
        </w:rPr>
      </w:pPr>
      <w:r w:rsidRPr="00504577">
        <w:rPr>
          <w:rFonts w:asciiTheme="majorHAnsi" w:hAnsiTheme="majorHAnsi" w:cs="Arial"/>
          <w:b/>
          <w:u w:val="single"/>
        </w:rPr>
        <w:t xml:space="preserve">  </w:t>
      </w:r>
      <w:bookmarkStart w:id="17" w:name="_Ref479246827"/>
      <w:bookmarkStart w:id="18" w:name="_Ref423620130"/>
      <w:r w:rsidR="00BB54B9" w:rsidRPr="00504577">
        <w:rPr>
          <w:rFonts w:asciiTheme="majorHAnsi" w:hAnsiTheme="majorHAnsi" w:cs="Arial"/>
          <w:b/>
          <w:u w:val="single"/>
        </w:rPr>
        <w:t>INDEMNIFI</w:t>
      </w:r>
      <w:r w:rsidR="00BB54B9" w:rsidRPr="00504577">
        <w:rPr>
          <w:rFonts w:asciiTheme="majorHAnsi" w:hAnsiTheme="majorHAnsi" w:cs="Arial"/>
          <w:b/>
          <w:spacing w:val="-2"/>
          <w:u w:val="single"/>
        </w:rPr>
        <w:t>C</w:t>
      </w:r>
      <w:r w:rsidR="00BB54B9" w:rsidRPr="00504577">
        <w:rPr>
          <w:rFonts w:asciiTheme="majorHAnsi" w:hAnsiTheme="majorHAnsi" w:cs="Arial"/>
          <w:b/>
          <w:u w:val="single"/>
        </w:rPr>
        <w:t>ATION</w:t>
      </w:r>
      <w:r w:rsidR="00BB54B9" w:rsidRPr="00504577">
        <w:rPr>
          <w:rFonts w:asciiTheme="majorHAnsi" w:hAnsiTheme="majorHAnsi" w:cs="Arial"/>
          <w:b/>
        </w:rPr>
        <w:t>.</w:t>
      </w:r>
      <w:bookmarkEnd w:id="17"/>
      <w:r w:rsidR="00BB54B9" w:rsidRPr="00504577">
        <w:rPr>
          <w:rFonts w:asciiTheme="majorHAnsi" w:hAnsiTheme="majorHAnsi" w:cs="Arial"/>
        </w:rPr>
        <w:t xml:space="preserve"> </w:t>
      </w:r>
    </w:p>
    <w:p w14:paraId="4878D9D1" w14:textId="41965F81" w:rsidR="00D87423" w:rsidRPr="00504577" w:rsidRDefault="00D87423" w:rsidP="00787DAE">
      <w:pPr>
        <w:pStyle w:val="ListParagraph"/>
        <w:numPr>
          <w:ilvl w:val="1"/>
          <w:numId w:val="15"/>
        </w:numPr>
        <w:spacing w:line="240" w:lineRule="auto"/>
        <w:contextualSpacing w:val="0"/>
        <w:jc w:val="both"/>
        <w:rPr>
          <w:rFonts w:asciiTheme="majorHAnsi" w:hAnsiTheme="majorHAnsi" w:cs="Arial"/>
        </w:rPr>
      </w:pPr>
      <w:bookmarkStart w:id="19" w:name="_Ref425416653"/>
      <w:r w:rsidRPr="00504577">
        <w:rPr>
          <w:rFonts w:asciiTheme="majorHAnsi" w:hAnsiTheme="majorHAnsi" w:cs="Arial"/>
          <w:u w:val="single"/>
        </w:rPr>
        <w:t>From Vendor</w:t>
      </w:r>
      <w:r w:rsidRPr="00504577">
        <w:rPr>
          <w:rFonts w:asciiTheme="majorHAnsi" w:hAnsiTheme="majorHAnsi" w:cs="Arial"/>
        </w:rPr>
        <w:t xml:space="preserve">. Vendor </w:t>
      </w:r>
      <w:r w:rsidR="009A3C70">
        <w:rPr>
          <w:rFonts w:asciiTheme="majorHAnsi" w:hAnsiTheme="majorHAnsi" w:cs="Arial"/>
        </w:rPr>
        <w:t>shall</w:t>
      </w:r>
      <w:r w:rsidRPr="00504577">
        <w:rPr>
          <w:rFonts w:asciiTheme="majorHAnsi" w:hAnsiTheme="majorHAnsi" w:cs="Arial"/>
        </w:rPr>
        <w:t xml:space="preserve"> defend and indemnify Customer and </w:t>
      </w:r>
      <w:r w:rsidR="008A37A1" w:rsidRPr="00504577">
        <w:rPr>
          <w:rFonts w:asciiTheme="majorHAnsi" w:hAnsiTheme="majorHAnsi" w:cs="Arial"/>
        </w:rPr>
        <w:t>Customer’s</w:t>
      </w:r>
      <w:r w:rsidRPr="00504577">
        <w:rPr>
          <w:rFonts w:asciiTheme="majorHAnsi" w:hAnsiTheme="majorHAnsi" w:cs="Arial"/>
        </w:rPr>
        <w:t xml:space="preserve"> Associates (as defined </w:t>
      </w:r>
      <w:r w:rsidR="008A37A1" w:rsidRPr="00504577">
        <w:rPr>
          <w:rFonts w:asciiTheme="majorHAnsi" w:hAnsiTheme="majorHAnsi" w:cs="Arial"/>
        </w:rPr>
        <w:t xml:space="preserve">below in Section </w:t>
      </w:r>
      <w:r w:rsidR="00E020A6" w:rsidRPr="00504577">
        <w:rPr>
          <w:rFonts w:asciiTheme="majorHAnsi" w:hAnsiTheme="majorHAnsi"/>
        </w:rPr>
        <w:fldChar w:fldCharType="begin"/>
      </w:r>
      <w:r w:rsidR="00E020A6" w:rsidRPr="00504577">
        <w:rPr>
          <w:rFonts w:asciiTheme="majorHAnsi" w:hAnsiTheme="majorHAnsi"/>
        </w:rPr>
        <w:instrText xml:space="preserve"> REF _Ref425416628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sidRPr="006A5560">
        <w:rPr>
          <w:rFonts w:asciiTheme="majorHAnsi" w:hAnsiTheme="majorHAnsi" w:cs="Arial"/>
        </w:rPr>
        <w:t>5.3</w:t>
      </w:r>
      <w:r w:rsidR="00E020A6" w:rsidRPr="00504577">
        <w:rPr>
          <w:rFonts w:asciiTheme="majorHAnsi" w:hAnsiTheme="majorHAnsi"/>
        </w:rPr>
        <w:fldChar w:fldCharType="end"/>
      </w:r>
      <w:r w:rsidRPr="00504577">
        <w:rPr>
          <w:rFonts w:asciiTheme="majorHAnsi" w:hAnsiTheme="majorHAnsi" w:cs="Arial"/>
        </w:rPr>
        <w:t>) against any “</w:t>
      </w:r>
      <w:commentRangeStart w:id="20"/>
      <w:r w:rsidRPr="00504577">
        <w:rPr>
          <w:rFonts w:asciiTheme="majorHAnsi" w:hAnsiTheme="majorHAnsi" w:cs="Arial"/>
          <w:u w:val="single"/>
        </w:rPr>
        <w:t>Indemnified Claim</w:t>
      </w:r>
      <w:commentRangeEnd w:id="20"/>
      <w:r w:rsidR="00CA5234" w:rsidRPr="00504577">
        <w:rPr>
          <w:rStyle w:val="CommentReference"/>
          <w:rFonts w:asciiTheme="majorHAnsi" w:hAnsiTheme="majorHAnsi"/>
        </w:rPr>
        <w:commentReference w:id="20"/>
      </w:r>
      <w:r w:rsidRPr="00504577">
        <w:rPr>
          <w:rFonts w:asciiTheme="majorHAnsi" w:hAnsiTheme="majorHAnsi" w:cs="Arial"/>
        </w:rPr>
        <w:t>,” meaning any third party claim, suit, or proceeding arising out of, related to, or alleging</w:t>
      </w:r>
      <w:r w:rsidR="002634FC" w:rsidRPr="00504577">
        <w:rPr>
          <w:rFonts w:asciiTheme="majorHAnsi" w:hAnsiTheme="majorHAnsi" w:cs="Arial"/>
        </w:rPr>
        <w:t>: (a)</w:t>
      </w:r>
      <w:r w:rsidRPr="00504577">
        <w:rPr>
          <w:rFonts w:asciiTheme="majorHAnsi" w:hAnsiTheme="majorHAnsi" w:cs="Arial"/>
        </w:rPr>
        <w:t xml:space="preserve"> </w:t>
      </w:r>
      <w:r w:rsidR="0000752E">
        <w:rPr>
          <w:rFonts w:asciiTheme="majorHAnsi" w:hAnsiTheme="majorHAnsi" w:cs="Arial"/>
        </w:rPr>
        <w:t xml:space="preserve">direct </w:t>
      </w:r>
      <w:r w:rsidRPr="00504577">
        <w:rPr>
          <w:rFonts w:asciiTheme="majorHAnsi" w:hAnsiTheme="majorHAnsi" w:cs="Arial"/>
        </w:rPr>
        <w:t xml:space="preserve">infringement of any patent, copyright, trade secret, or other intellectual property right by </w:t>
      </w:r>
      <w:r w:rsidR="00E3630E" w:rsidRPr="00504577">
        <w:rPr>
          <w:rFonts w:asciiTheme="majorHAnsi" w:hAnsiTheme="majorHAnsi" w:cs="Arial"/>
        </w:rPr>
        <w:t>any Deliverable</w:t>
      </w:r>
      <w:r w:rsidR="002634FC" w:rsidRPr="00504577">
        <w:rPr>
          <w:rFonts w:asciiTheme="majorHAnsi" w:hAnsiTheme="majorHAnsi" w:cs="Arial"/>
        </w:rPr>
        <w:t>; or (b) injury to or death of any individual, or any loss of or damage to real or tangible personal property, caused by the act or omission of Vendor or of any of its agents, subcontractors, or employees</w:t>
      </w:r>
      <w:r w:rsidR="00123371" w:rsidRPr="00504577">
        <w:rPr>
          <w:rFonts w:asciiTheme="majorHAnsi" w:hAnsiTheme="majorHAnsi" w:cs="Arial"/>
        </w:rPr>
        <w:t xml:space="preserve">. Vendor’s obligations set </w:t>
      </w:r>
      <w:r w:rsidR="002634FC" w:rsidRPr="00504577">
        <w:rPr>
          <w:rFonts w:asciiTheme="majorHAnsi" w:hAnsiTheme="majorHAnsi" w:cs="Arial"/>
        </w:rPr>
        <w:t xml:space="preserve">forth in </w:t>
      </w:r>
      <w:r w:rsidR="00123371" w:rsidRPr="00504577">
        <w:rPr>
          <w:rFonts w:asciiTheme="majorHAnsi" w:hAnsiTheme="majorHAnsi" w:cs="Arial"/>
        </w:rPr>
        <w:t>S</w:t>
      </w:r>
      <w:r w:rsidR="002634FC" w:rsidRPr="00504577">
        <w:rPr>
          <w:rFonts w:asciiTheme="majorHAnsi" w:hAnsiTheme="majorHAnsi" w:cs="Arial"/>
        </w:rPr>
        <w:t>ubs</w:t>
      </w:r>
      <w:r w:rsidR="00123371" w:rsidRPr="00504577">
        <w:rPr>
          <w:rFonts w:asciiTheme="majorHAnsi" w:hAnsiTheme="majorHAnsi" w:cs="Arial"/>
        </w:rPr>
        <w:t xml:space="preserve">ection </w:t>
      </w:r>
      <w:r w:rsidR="00E020A6" w:rsidRPr="00504577">
        <w:rPr>
          <w:rFonts w:asciiTheme="majorHAnsi" w:hAnsiTheme="majorHAnsi"/>
        </w:rPr>
        <w:fldChar w:fldCharType="begin"/>
      </w:r>
      <w:r w:rsidR="00E020A6" w:rsidRPr="00504577">
        <w:rPr>
          <w:rFonts w:asciiTheme="majorHAnsi" w:hAnsiTheme="majorHAnsi"/>
        </w:rPr>
        <w:instrText xml:space="preserve"> REF _Ref425416653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sidRPr="006A5560">
        <w:rPr>
          <w:rFonts w:asciiTheme="majorHAnsi" w:hAnsiTheme="majorHAnsi" w:cs="Arial"/>
        </w:rPr>
        <w:t>5.1</w:t>
      </w:r>
      <w:r w:rsidR="00E020A6" w:rsidRPr="00504577">
        <w:rPr>
          <w:rFonts w:asciiTheme="majorHAnsi" w:hAnsiTheme="majorHAnsi"/>
        </w:rPr>
        <w:fldChar w:fldCharType="end"/>
      </w:r>
      <w:r w:rsidR="002634FC" w:rsidRPr="00504577">
        <w:rPr>
          <w:rFonts w:asciiTheme="majorHAnsi" w:hAnsiTheme="majorHAnsi"/>
        </w:rPr>
        <w:t>(a) above</w:t>
      </w:r>
      <w:r w:rsidR="00123371" w:rsidRPr="00504577">
        <w:rPr>
          <w:rFonts w:asciiTheme="majorHAnsi" w:hAnsiTheme="majorHAnsi" w:cs="Arial"/>
        </w:rPr>
        <w:t xml:space="preserve"> do not apply to the extent that an Indemnified Claim arises out of: (</w:t>
      </w:r>
      <w:proofErr w:type="spellStart"/>
      <w:r w:rsidR="00C63AA7" w:rsidRPr="00504577">
        <w:rPr>
          <w:rFonts w:asciiTheme="majorHAnsi" w:hAnsiTheme="majorHAnsi" w:cs="Arial"/>
        </w:rPr>
        <w:t>i</w:t>
      </w:r>
      <w:proofErr w:type="spellEnd"/>
      <w:r w:rsidR="00123371" w:rsidRPr="00504577">
        <w:rPr>
          <w:rFonts w:asciiTheme="majorHAnsi" w:hAnsiTheme="majorHAnsi" w:cs="Arial"/>
        </w:rPr>
        <w:t>) Customer’s breach of this Agreement; (</w:t>
      </w:r>
      <w:r w:rsidR="00C63AA7" w:rsidRPr="00504577">
        <w:rPr>
          <w:rFonts w:asciiTheme="majorHAnsi" w:hAnsiTheme="majorHAnsi" w:cs="Arial"/>
        </w:rPr>
        <w:t>ii</w:t>
      </w:r>
      <w:r w:rsidR="00123371" w:rsidRPr="00504577">
        <w:rPr>
          <w:rFonts w:asciiTheme="majorHAnsi" w:hAnsiTheme="majorHAnsi" w:cs="Arial"/>
        </w:rPr>
        <w:t xml:space="preserve">) revisions to the </w:t>
      </w:r>
      <w:r w:rsidR="00E3630E" w:rsidRPr="00504577">
        <w:rPr>
          <w:rFonts w:asciiTheme="majorHAnsi" w:hAnsiTheme="majorHAnsi" w:cs="Arial"/>
        </w:rPr>
        <w:t>Deliverable</w:t>
      </w:r>
      <w:r w:rsidR="00123371" w:rsidRPr="00504577">
        <w:rPr>
          <w:rFonts w:asciiTheme="majorHAnsi" w:hAnsiTheme="majorHAnsi" w:cs="Arial"/>
        </w:rPr>
        <w:t xml:space="preserve"> made without Vendor’s written consent; (</w:t>
      </w:r>
      <w:r w:rsidR="00C63AA7" w:rsidRPr="00504577">
        <w:rPr>
          <w:rFonts w:asciiTheme="majorHAnsi" w:hAnsiTheme="majorHAnsi" w:cs="Arial"/>
        </w:rPr>
        <w:t>iii</w:t>
      </w:r>
      <w:r w:rsidR="00123371" w:rsidRPr="00504577">
        <w:rPr>
          <w:rFonts w:asciiTheme="majorHAnsi" w:hAnsiTheme="majorHAnsi" w:cs="Arial"/>
        </w:rPr>
        <w:t>) Customer’s failure to incorporate updates or upgrades that would have avoided the alleged infringement, provided Vendor offered such updates or upgrades without charges not otherwise required pursuant to this Agreement; (</w:t>
      </w:r>
      <w:r w:rsidR="00C63AA7" w:rsidRPr="00504577">
        <w:rPr>
          <w:rFonts w:asciiTheme="majorHAnsi" w:hAnsiTheme="majorHAnsi" w:cs="Arial"/>
        </w:rPr>
        <w:t>iv</w:t>
      </w:r>
      <w:r w:rsidR="00123371" w:rsidRPr="00504577">
        <w:rPr>
          <w:rFonts w:asciiTheme="majorHAnsi" w:hAnsiTheme="majorHAnsi" w:cs="Arial"/>
        </w:rPr>
        <w:t xml:space="preserve">) Vendor’s </w:t>
      </w:r>
      <w:r w:rsidR="00E3630E" w:rsidRPr="00504577">
        <w:rPr>
          <w:rFonts w:asciiTheme="majorHAnsi" w:hAnsiTheme="majorHAnsi" w:cs="Arial"/>
        </w:rPr>
        <w:t xml:space="preserve">design or </w:t>
      </w:r>
      <w:r w:rsidR="00123371" w:rsidRPr="00504577">
        <w:rPr>
          <w:rFonts w:asciiTheme="majorHAnsi" w:hAnsiTheme="majorHAnsi" w:cs="Arial"/>
        </w:rPr>
        <w:t xml:space="preserve">modification of </w:t>
      </w:r>
      <w:r w:rsidR="00E3630E" w:rsidRPr="00504577">
        <w:rPr>
          <w:rFonts w:asciiTheme="majorHAnsi" w:hAnsiTheme="majorHAnsi" w:cs="Arial"/>
        </w:rPr>
        <w:t>the Deliverable</w:t>
      </w:r>
      <w:r w:rsidR="00123371" w:rsidRPr="00504577">
        <w:rPr>
          <w:rFonts w:asciiTheme="majorHAnsi" w:hAnsiTheme="majorHAnsi" w:cs="Arial"/>
        </w:rPr>
        <w:t xml:space="preserve"> in compliance with specifications provided by Customer</w:t>
      </w:r>
      <w:r w:rsidR="0088129E" w:rsidRPr="00504577">
        <w:rPr>
          <w:rFonts w:asciiTheme="majorHAnsi" w:hAnsiTheme="majorHAnsi" w:cs="Arial"/>
        </w:rPr>
        <w:t xml:space="preserve">; or </w:t>
      </w:r>
      <w:commentRangeStart w:id="21"/>
      <w:r w:rsidR="0088129E" w:rsidRPr="00504577">
        <w:rPr>
          <w:rFonts w:asciiTheme="majorHAnsi" w:hAnsiTheme="majorHAnsi" w:cs="Arial"/>
        </w:rPr>
        <w:t>(</w:t>
      </w:r>
      <w:r w:rsidR="00C63AA7" w:rsidRPr="00504577">
        <w:rPr>
          <w:rFonts w:asciiTheme="majorHAnsi" w:hAnsiTheme="majorHAnsi" w:cs="Arial"/>
        </w:rPr>
        <w:t>v</w:t>
      </w:r>
      <w:r w:rsidR="00123371" w:rsidRPr="00504577">
        <w:rPr>
          <w:rFonts w:asciiTheme="majorHAnsi" w:hAnsiTheme="majorHAnsi" w:cs="Arial"/>
        </w:rPr>
        <w:t xml:space="preserve">) </w:t>
      </w:r>
      <w:r w:rsidR="00E3630E" w:rsidRPr="00504577">
        <w:rPr>
          <w:rFonts w:asciiTheme="majorHAnsi" w:hAnsiTheme="majorHAnsi" w:cs="Arial"/>
        </w:rPr>
        <w:t>use of the Deliverable in combination with hardware or software not provided by Vendor</w:t>
      </w:r>
      <w:commentRangeEnd w:id="21"/>
      <w:r w:rsidR="00E3630E" w:rsidRPr="00504577">
        <w:rPr>
          <w:rStyle w:val="CommentReference"/>
          <w:rFonts w:asciiTheme="majorHAnsi" w:hAnsiTheme="majorHAnsi"/>
        </w:rPr>
        <w:commentReference w:id="21"/>
      </w:r>
      <w:r w:rsidR="00123371" w:rsidRPr="00504577">
        <w:rPr>
          <w:rFonts w:asciiTheme="majorHAnsi" w:hAnsiTheme="majorHAnsi" w:cs="Arial"/>
        </w:rPr>
        <w:t>.</w:t>
      </w:r>
      <w:bookmarkEnd w:id="19"/>
    </w:p>
    <w:p w14:paraId="5F490AF4" w14:textId="1D29CFA8" w:rsidR="00D87423" w:rsidRPr="00504577" w:rsidRDefault="00D87423" w:rsidP="002634FC">
      <w:pPr>
        <w:pStyle w:val="ListParagraph"/>
        <w:numPr>
          <w:ilvl w:val="1"/>
          <w:numId w:val="15"/>
        </w:numPr>
        <w:spacing w:line="240" w:lineRule="auto"/>
        <w:contextualSpacing w:val="0"/>
        <w:jc w:val="both"/>
        <w:rPr>
          <w:rFonts w:asciiTheme="majorHAnsi" w:hAnsiTheme="majorHAnsi" w:cs="Arial"/>
        </w:rPr>
      </w:pPr>
      <w:bookmarkStart w:id="22" w:name="_Ref425416803"/>
      <w:r w:rsidRPr="00504577">
        <w:rPr>
          <w:rFonts w:asciiTheme="majorHAnsi" w:hAnsiTheme="majorHAnsi" w:cs="Arial"/>
          <w:u w:val="single"/>
        </w:rPr>
        <w:t>From Customer</w:t>
      </w:r>
      <w:r w:rsidRPr="00504577">
        <w:rPr>
          <w:rFonts w:asciiTheme="majorHAnsi" w:hAnsiTheme="majorHAnsi" w:cs="Arial"/>
        </w:rPr>
        <w:t xml:space="preserve">. </w:t>
      </w:r>
      <w:r w:rsidR="00A34CA0" w:rsidRPr="00504577">
        <w:rPr>
          <w:rFonts w:asciiTheme="majorHAnsi" w:hAnsiTheme="majorHAnsi" w:cs="Arial"/>
        </w:rPr>
        <w:t xml:space="preserve">Customer </w:t>
      </w:r>
      <w:r w:rsidR="009A3C70">
        <w:rPr>
          <w:rFonts w:asciiTheme="majorHAnsi" w:hAnsiTheme="majorHAnsi" w:cs="Arial"/>
        </w:rPr>
        <w:t>shall</w:t>
      </w:r>
      <w:r w:rsidR="00A34CA0" w:rsidRPr="00504577">
        <w:rPr>
          <w:rFonts w:asciiTheme="majorHAnsi" w:hAnsiTheme="majorHAnsi" w:cs="Arial"/>
        </w:rPr>
        <w:t xml:space="preserve"> </w:t>
      </w:r>
      <w:r w:rsidR="00311E8E" w:rsidRPr="00504577">
        <w:rPr>
          <w:rFonts w:asciiTheme="majorHAnsi" w:hAnsiTheme="majorHAnsi" w:cs="Arial"/>
        </w:rPr>
        <w:t>indemnify and defend</w:t>
      </w:r>
      <w:r w:rsidR="00A34CA0" w:rsidRPr="00504577">
        <w:rPr>
          <w:rFonts w:asciiTheme="majorHAnsi" w:hAnsiTheme="majorHAnsi" w:cs="Arial"/>
        </w:rPr>
        <w:t xml:space="preserve"> Vendor and </w:t>
      </w:r>
      <w:r w:rsidR="008A37A1" w:rsidRPr="00504577">
        <w:rPr>
          <w:rFonts w:asciiTheme="majorHAnsi" w:hAnsiTheme="majorHAnsi" w:cs="Arial"/>
        </w:rPr>
        <w:t>Vendor’s</w:t>
      </w:r>
      <w:r w:rsidR="00A34CA0" w:rsidRPr="00504577">
        <w:rPr>
          <w:rFonts w:asciiTheme="majorHAnsi" w:hAnsiTheme="majorHAnsi" w:cs="Arial"/>
        </w:rPr>
        <w:t xml:space="preserve"> Associates </w:t>
      </w:r>
      <w:r w:rsidR="008A37A1" w:rsidRPr="00504577">
        <w:rPr>
          <w:rFonts w:asciiTheme="majorHAnsi" w:hAnsiTheme="majorHAnsi" w:cs="Arial"/>
        </w:rPr>
        <w:t xml:space="preserve">(as defined below in Section </w:t>
      </w:r>
      <w:r w:rsidR="00E020A6" w:rsidRPr="00504577">
        <w:rPr>
          <w:rFonts w:asciiTheme="majorHAnsi" w:hAnsiTheme="majorHAnsi"/>
        </w:rPr>
        <w:fldChar w:fldCharType="begin"/>
      </w:r>
      <w:r w:rsidR="00E020A6" w:rsidRPr="00504577">
        <w:rPr>
          <w:rFonts w:asciiTheme="majorHAnsi" w:hAnsiTheme="majorHAnsi"/>
        </w:rPr>
        <w:instrText xml:space="preserve"> REF _Ref425416628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sidRPr="006A5560">
        <w:rPr>
          <w:rFonts w:asciiTheme="majorHAnsi" w:hAnsiTheme="majorHAnsi" w:cs="Arial"/>
        </w:rPr>
        <w:t>5.3</w:t>
      </w:r>
      <w:r w:rsidR="00E020A6" w:rsidRPr="00504577">
        <w:rPr>
          <w:rFonts w:asciiTheme="majorHAnsi" w:hAnsiTheme="majorHAnsi"/>
        </w:rPr>
        <w:fldChar w:fldCharType="end"/>
      </w:r>
      <w:r w:rsidR="008A37A1" w:rsidRPr="00504577">
        <w:rPr>
          <w:rFonts w:asciiTheme="majorHAnsi" w:hAnsiTheme="majorHAnsi" w:cs="Arial"/>
        </w:rPr>
        <w:t>)</w:t>
      </w:r>
      <w:r w:rsidR="00A34CA0" w:rsidRPr="00504577">
        <w:rPr>
          <w:rFonts w:asciiTheme="majorHAnsi" w:hAnsiTheme="majorHAnsi" w:cs="Arial"/>
        </w:rPr>
        <w:t xml:space="preserve"> against any “</w:t>
      </w:r>
      <w:r w:rsidR="00A34CA0" w:rsidRPr="00504577">
        <w:rPr>
          <w:rFonts w:asciiTheme="majorHAnsi" w:hAnsiTheme="majorHAnsi" w:cs="Arial"/>
          <w:u w:val="single"/>
        </w:rPr>
        <w:t>Indemnified Claim</w:t>
      </w:r>
      <w:r w:rsidR="00A34CA0" w:rsidRPr="00504577">
        <w:rPr>
          <w:rFonts w:asciiTheme="majorHAnsi" w:hAnsiTheme="majorHAnsi" w:cs="Arial"/>
        </w:rPr>
        <w:t>,” meaning any third party claim, suit, or proceeding arising out of or related to</w:t>
      </w:r>
      <w:r w:rsidR="002634FC" w:rsidRPr="00504577">
        <w:rPr>
          <w:rFonts w:asciiTheme="majorHAnsi" w:hAnsiTheme="majorHAnsi" w:cs="Arial"/>
        </w:rPr>
        <w:t>: (a)</w:t>
      </w:r>
      <w:r w:rsidR="00A34CA0" w:rsidRPr="00504577">
        <w:rPr>
          <w:rFonts w:asciiTheme="majorHAnsi" w:hAnsiTheme="majorHAnsi" w:cs="Arial"/>
        </w:rPr>
        <w:t xml:space="preserve"> </w:t>
      </w:r>
      <w:commentRangeStart w:id="23"/>
      <w:r w:rsidR="00A34CA0" w:rsidRPr="00504577">
        <w:rPr>
          <w:rFonts w:asciiTheme="majorHAnsi" w:hAnsiTheme="majorHAnsi" w:cs="Arial"/>
        </w:rPr>
        <w:t xml:space="preserve">Customer's alleged or actual use of, misuse of, or failure to use </w:t>
      </w:r>
      <w:r w:rsidR="002634FC" w:rsidRPr="00504577">
        <w:rPr>
          <w:rFonts w:asciiTheme="majorHAnsi" w:hAnsiTheme="majorHAnsi" w:cs="Arial"/>
        </w:rPr>
        <w:t>a Deliverable</w:t>
      </w:r>
      <w:commentRangeEnd w:id="23"/>
      <w:r w:rsidR="00C63AA7" w:rsidRPr="00504577">
        <w:rPr>
          <w:rStyle w:val="CommentReference"/>
          <w:rFonts w:asciiTheme="majorHAnsi" w:hAnsiTheme="majorHAnsi"/>
        </w:rPr>
        <w:commentReference w:id="23"/>
      </w:r>
      <w:r w:rsidR="002634FC" w:rsidRPr="00504577">
        <w:rPr>
          <w:rFonts w:asciiTheme="majorHAnsi" w:hAnsiTheme="majorHAnsi" w:cs="Arial"/>
        </w:rPr>
        <w:t>; or (b) injury to or death of any individual, or any loss of or damage to real or tangible personal property, caused by the act or omission of Customer or of any of its agents, subcontractors, or employees</w:t>
      </w:r>
      <w:r w:rsidR="00AB7119" w:rsidRPr="00504577">
        <w:rPr>
          <w:rFonts w:asciiTheme="majorHAnsi" w:hAnsiTheme="majorHAnsi" w:cs="Arial"/>
        </w:rPr>
        <w:t xml:space="preserve">. </w:t>
      </w:r>
      <w:r w:rsidR="002634FC" w:rsidRPr="00504577">
        <w:rPr>
          <w:rFonts w:asciiTheme="majorHAnsi" w:hAnsiTheme="majorHAnsi" w:cs="Arial"/>
        </w:rPr>
        <w:t xml:space="preserve">Indemnified Claims listed in Subsection </w:t>
      </w:r>
      <w:r w:rsidR="00726F23" w:rsidRPr="00504577">
        <w:rPr>
          <w:rFonts w:asciiTheme="majorHAnsi" w:hAnsiTheme="majorHAnsi" w:cs="Arial"/>
        </w:rPr>
        <w:fldChar w:fldCharType="begin"/>
      </w:r>
      <w:r w:rsidR="002634FC" w:rsidRPr="00504577">
        <w:rPr>
          <w:rFonts w:asciiTheme="majorHAnsi" w:hAnsiTheme="majorHAnsi" w:cs="Arial"/>
        </w:rPr>
        <w:instrText xml:space="preserve"> REF _Ref425416803 \w \h </w:instrText>
      </w:r>
      <w:r w:rsidR="00504577">
        <w:rPr>
          <w:rFonts w:asciiTheme="majorHAnsi" w:hAnsiTheme="majorHAnsi" w:cs="Arial"/>
        </w:rPr>
        <w:instrText xml:space="preserve"> \* MERGEFORMAT </w:instrText>
      </w:r>
      <w:r w:rsidR="00726F23" w:rsidRPr="00504577">
        <w:rPr>
          <w:rFonts w:asciiTheme="majorHAnsi" w:hAnsiTheme="majorHAnsi" w:cs="Arial"/>
        </w:rPr>
      </w:r>
      <w:r w:rsidR="00726F23" w:rsidRPr="00504577">
        <w:rPr>
          <w:rFonts w:asciiTheme="majorHAnsi" w:hAnsiTheme="majorHAnsi" w:cs="Arial"/>
        </w:rPr>
        <w:fldChar w:fldCharType="separate"/>
      </w:r>
      <w:r w:rsidR="006A5560">
        <w:rPr>
          <w:rFonts w:asciiTheme="majorHAnsi" w:hAnsiTheme="majorHAnsi" w:cs="Arial"/>
        </w:rPr>
        <w:t>5.2</w:t>
      </w:r>
      <w:r w:rsidR="00726F23" w:rsidRPr="00504577">
        <w:rPr>
          <w:rFonts w:asciiTheme="majorHAnsi" w:hAnsiTheme="majorHAnsi" w:cs="Arial"/>
        </w:rPr>
        <w:fldChar w:fldCharType="end"/>
      </w:r>
      <w:r w:rsidR="002634FC" w:rsidRPr="00504577">
        <w:rPr>
          <w:rFonts w:asciiTheme="majorHAnsi" w:hAnsiTheme="majorHAnsi" w:cs="Arial"/>
        </w:rPr>
        <w:t>(a) above include,</w:t>
      </w:r>
      <w:r w:rsidR="00A34CA0" w:rsidRPr="00504577">
        <w:rPr>
          <w:rFonts w:asciiTheme="majorHAnsi" w:hAnsiTheme="majorHAnsi" w:cs="Arial"/>
        </w:rPr>
        <w:t xml:space="preserve"> without limitation: (</w:t>
      </w:r>
      <w:proofErr w:type="spellStart"/>
      <w:r w:rsidR="002634FC" w:rsidRPr="00504577">
        <w:rPr>
          <w:rFonts w:asciiTheme="majorHAnsi" w:hAnsiTheme="majorHAnsi" w:cs="Arial"/>
        </w:rPr>
        <w:t>i</w:t>
      </w:r>
      <w:proofErr w:type="spellEnd"/>
      <w:r w:rsidR="00A34CA0" w:rsidRPr="00504577">
        <w:rPr>
          <w:rFonts w:asciiTheme="majorHAnsi" w:hAnsiTheme="majorHAnsi" w:cs="Arial"/>
        </w:rPr>
        <w:t xml:space="preserve">) claims by </w:t>
      </w:r>
      <w:r w:rsidR="00115186" w:rsidRPr="00504577">
        <w:rPr>
          <w:rFonts w:asciiTheme="majorHAnsi" w:hAnsiTheme="majorHAnsi" w:cs="Arial"/>
        </w:rPr>
        <w:t>or Customer’s employees, contractors, or other users (collectively, “</w:t>
      </w:r>
      <w:r w:rsidR="00115186" w:rsidRPr="00504577">
        <w:rPr>
          <w:rFonts w:asciiTheme="majorHAnsi" w:hAnsiTheme="majorHAnsi" w:cs="Arial"/>
          <w:u w:val="single"/>
        </w:rPr>
        <w:t>Users</w:t>
      </w:r>
      <w:r w:rsidR="00115186" w:rsidRPr="00504577">
        <w:rPr>
          <w:rFonts w:asciiTheme="majorHAnsi" w:hAnsiTheme="majorHAnsi" w:cs="Arial"/>
        </w:rPr>
        <w:t>”)</w:t>
      </w:r>
      <w:r w:rsidR="00A34CA0" w:rsidRPr="00504577">
        <w:rPr>
          <w:rFonts w:asciiTheme="majorHAnsi" w:hAnsiTheme="majorHAnsi" w:cs="Arial"/>
        </w:rPr>
        <w:t xml:space="preserve">; </w:t>
      </w:r>
      <w:r w:rsidR="002634FC" w:rsidRPr="00504577">
        <w:rPr>
          <w:rFonts w:asciiTheme="majorHAnsi" w:hAnsiTheme="majorHAnsi" w:cs="Arial"/>
        </w:rPr>
        <w:t xml:space="preserve">and </w:t>
      </w:r>
      <w:r w:rsidR="00A34CA0" w:rsidRPr="00504577">
        <w:rPr>
          <w:rFonts w:asciiTheme="majorHAnsi" w:hAnsiTheme="majorHAnsi" w:cs="Arial"/>
        </w:rPr>
        <w:t>(</w:t>
      </w:r>
      <w:r w:rsidR="002634FC" w:rsidRPr="00504577">
        <w:rPr>
          <w:rFonts w:asciiTheme="majorHAnsi" w:hAnsiTheme="majorHAnsi" w:cs="Arial"/>
        </w:rPr>
        <w:t>ii</w:t>
      </w:r>
      <w:r w:rsidR="00A34CA0" w:rsidRPr="00504577">
        <w:rPr>
          <w:rFonts w:asciiTheme="majorHAnsi" w:hAnsiTheme="majorHAnsi" w:cs="Arial"/>
        </w:rPr>
        <w:t>) claims related to unauthorized disclosure or exposure of personally identifiable information or other private information. Indemnified Claims</w:t>
      </w:r>
      <w:r w:rsidR="00896269" w:rsidRPr="00504577">
        <w:rPr>
          <w:rFonts w:asciiTheme="majorHAnsi" w:hAnsiTheme="majorHAnsi" w:cs="Arial"/>
        </w:rPr>
        <w:t xml:space="preserve"> listed above in Section </w:t>
      </w:r>
      <w:r w:rsidR="00E020A6" w:rsidRPr="00504577">
        <w:rPr>
          <w:rFonts w:asciiTheme="majorHAnsi" w:hAnsiTheme="majorHAnsi"/>
        </w:rPr>
        <w:fldChar w:fldCharType="begin"/>
      </w:r>
      <w:r w:rsidR="00E020A6" w:rsidRPr="00504577">
        <w:rPr>
          <w:rFonts w:asciiTheme="majorHAnsi" w:hAnsiTheme="majorHAnsi"/>
        </w:rPr>
        <w:instrText xml:space="preserve"> REF _Ref425416803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sidRPr="006A5560">
        <w:rPr>
          <w:rFonts w:asciiTheme="majorHAnsi" w:hAnsiTheme="majorHAnsi" w:cs="Arial"/>
        </w:rPr>
        <w:t>5.2</w:t>
      </w:r>
      <w:r w:rsidR="00E020A6" w:rsidRPr="00504577">
        <w:rPr>
          <w:rFonts w:asciiTheme="majorHAnsi" w:hAnsiTheme="majorHAnsi"/>
        </w:rPr>
        <w:fldChar w:fldCharType="end"/>
      </w:r>
      <w:r w:rsidR="002634FC" w:rsidRPr="00504577">
        <w:rPr>
          <w:rFonts w:asciiTheme="majorHAnsi" w:hAnsiTheme="majorHAnsi" w:cs="Arial"/>
        </w:rPr>
        <w:t>(a) do not</w:t>
      </w:r>
      <w:r w:rsidR="00A34CA0" w:rsidRPr="00504577">
        <w:rPr>
          <w:rFonts w:asciiTheme="majorHAnsi" w:hAnsiTheme="majorHAnsi" w:cs="Arial"/>
        </w:rPr>
        <w:t xml:space="preserve"> include </w:t>
      </w:r>
      <w:r w:rsidR="002634FC" w:rsidRPr="00504577">
        <w:rPr>
          <w:rFonts w:asciiTheme="majorHAnsi" w:hAnsiTheme="majorHAnsi" w:cs="Arial"/>
        </w:rPr>
        <w:t>any claim that would constitute an Indemnified Claim</w:t>
      </w:r>
      <w:r w:rsidR="008A37A1" w:rsidRPr="00504577">
        <w:rPr>
          <w:rFonts w:asciiTheme="majorHAnsi" w:hAnsiTheme="majorHAnsi" w:cs="Arial"/>
        </w:rPr>
        <w:t xml:space="preserve"> </w:t>
      </w:r>
      <w:r w:rsidR="002634FC" w:rsidRPr="00504577">
        <w:rPr>
          <w:rFonts w:asciiTheme="majorHAnsi" w:hAnsiTheme="majorHAnsi" w:cs="Arial"/>
        </w:rPr>
        <w:t>pursuant to</w:t>
      </w:r>
      <w:r w:rsidR="008A37A1" w:rsidRPr="00504577">
        <w:rPr>
          <w:rFonts w:asciiTheme="majorHAnsi" w:hAnsiTheme="majorHAnsi" w:cs="Arial"/>
        </w:rPr>
        <w:t xml:space="preserve"> Section </w:t>
      </w:r>
      <w:r w:rsidR="00E020A6" w:rsidRPr="00504577">
        <w:rPr>
          <w:rFonts w:asciiTheme="majorHAnsi" w:hAnsiTheme="majorHAnsi"/>
        </w:rPr>
        <w:fldChar w:fldCharType="begin"/>
      </w:r>
      <w:r w:rsidR="00E020A6" w:rsidRPr="00504577">
        <w:rPr>
          <w:rFonts w:asciiTheme="majorHAnsi" w:hAnsiTheme="majorHAnsi"/>
        </w:rPr>
        <w:instrText xml:space="preserve"> REF _Ref425416653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sidRPr="006A5560">
        <w:rPr>
          <w:rFonts w:asciiTheme="majorHAnsi" w:hAnsiTheme="majorHAnsi" w:cs="Arial"/>
        </w:rPr>
        <w:t>5.1</w:t>
      </w:r>
      <w:r w:rsidR="00E020A6" w:rsidRPr="00504577">
        <w:rPr>
          <w:rFonts w:asciiTheme="majorHAnsi" w:hAnsiTheme="majorHAnsi"/>
        </w:rPr>
        <w:fldChar w:fldCharType="end"/>
      </w:r>
      <w:r w:rsidR="002634FC" w:rsidRPr="00504577">
        <w:rPr>
          <w:rFonts w:asciiTheme="majorHAnsi" w:hAnsiTheme="majorHAnsi"/>
        </w:rPr>
        <w:t>(a)</w:t>
      </w:r>
      <w:r w:rsidR="008A37A1" w:rsidRPr="00504577">
        <w:rPr>
          <w:rFonts w:asciiTheme="majorHAnsi" w:hAnsiTheme="majorHAnsi" w:cs="Arial"/>
        </w:rPr>
        <w:t xml:space="preserve"> above.</w:t>
      </w:r>
      <w:bookmarkEnd w:id="22"/>
    </w:p>
    <w:p w14:paraId="10361F4A" w14:textId="4EC5D17F" w:rsidR="00210209" w:rsidRDefault="00CD10B8" w:rsidP="00292736">
      <w:pPr>
        <w:pStyle w:val="ListParagraph"/>
        <w:numPr>
          <w:ilvl w:val="1"/>
          <w:numId w:val="15"/>
        </w:numPr>
        <w:spacing w:line="240" w:lineRule="auto"/>
        <w:contextualSpacing w:val="0"/>
        <w:jc w:val="both"/>
        <w:rPr>
          <w:rFonts w:asciiTheme="majorHAnsi" w:hAnsiTheme="majorHAnsi" w:cs="Arial"/>
        </w:rPr>
      </w:pPr>
      <w:bookmarkStart w:id="24" w:name="_Ref425416628"/>
      <w:r w:rsidRPr="00504577">
        <w:rPr>
          <w:rFonts w:asciiTheme="majorHAnsi" w:hAnsiTheme="majorHAnsi" w:cs="Arial"/>
          <w:u w:val="single"/>
        </w:rPr>
        <w:t>Litigation &amp; Additional Terms</w:t>
      </w:r>
      <w:r w:rsidRPr="00504577">
        <w:rPr>
          <w:rFonts w:asciiTheme="majorHAnsi" w:hAnsiTheme="majorHAnsi" w:cs="Arial"/>
        </w:rPr>
        <w:t xml:space="preserve">. </w:t>
      </w:r>
      <w:r w:rsidR="00CB66AB" w:rsidRPr="00504577">
        <w:rPr>
          <w:rFonts w:asciiTheme="majorHAnsi" w:hAnsiTheme="majorHAnsi" w:cs="Arial"/>
        </w:rPr>
        <w:t>The obligations of the indemnifying party (“</w:t>
      </w:r>
      <w:r w:rsidR="00CB66AB" w:rsidRPr="00504577">
        <w:rPr>
          <w:rFonts w:asciiTheme="majorHAnsi" w:hAnsiTheme="majorHAnsi" w:cs="Arial"/>
          <w:u w:val="single"/>
        </w:rPr>
        <w:t>Indemnitor</w:t>
      </w:r>
      <w:r w:rsidR="00CB66AB" w:rsidRPr="00504577">
        <w:rPr>
          <w:rFonts w:asciiTheme="majorHAnsi" w:hAnsiTheme="majorHAnsi" w:cs="Arial"/>
        </w:rPr>
        <w:t xml:space="preserve">”) pursuant to Section </w:t>
      </w:r>
      <w:r w:rsidR="00E020A6" w:rsidRPr="00504577">
        <w:rPr>
          <w:rFonts w:asciiTheme="majorHAnsi" w:hAnsiTheme="majorHAnsi"/>
        </w:rPr>
        <w:fldChar w:fldCharType="begin"/>
      </w:r>
      <w:r w:rsidR="00E020A6" w:rsidRPr="00504577">
        <w:rPr>
          <w:rFonts w:asciiTheme="majorHAnsi" w:hAnsiTheme="majorHAnsi"/>
        </w:rPr>
        <w:instrText xml:space="preserve"> REF _Ref425416653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sidRPr="006A5560">
        <w:rPr>
          <w:rFonts w:asciiTheme="majorHAnsi" w:hAnsiTheme="majorHAnsi" w:cs="Arial"/>
        </w:rPr>
        <w:t>5.1</w:t>
      </w:r>
      <w:r w:rsidR="00E020A6" w:rsidRPr="00504577">
        <w:rPr>
          <w:rFonts w:asciiTheme="majorHAnsi" w:hAnsiTheme="majorHAnsi"/>
        </w:rPr>
        <w:fldChar w:fldCharType="end"/>
      </w:r>
      <w:r w:rsidR="00CB66AB" w:rsidRPr="00504577">
        <w:rPr>
          <w:rFonts w:asciiTheme="majorHAnsi" w:hAnsiTheme="majorHAnsi" w:cs="Arial"/>
        </w:rPr>
        <w:t xml:space="preserve"> or </w:t>
      </w:r>
      <w:r w:rsidR="00E020A6" w:rsidRPr="00504577">
        <w:rPr>
          <w:rFonts w:asciiTheme="majorHAnsi" w:hAnsiTheme="majorHAnsi"/>
        </w:rPr>
        <w:fldChar w:fldCharType="begin"/>
      </w:r>
      <w:r w:rsidR="00E020A6" w:rsidRPr="00504577">
        <w:rPr>
          <w:rFonts w:asciiTheme="majorHAnsi" w:hAnsiTheme="majorHAnsi"/>
        </w:rPr>
        <w:instrText xml:space="preserve"> REF _Ref425416803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sidRPr="006A5560">
        <w:rPr>
          <w:rFonts w:asciiTheme="majorHAnsi" w:hAnsiTheme="majorHAnsi" w:cs="Arial"/>
        </w:rPr>
        <w:t>5.2</w:t>
      </w:r>
      <w:r w:rsidR="00E020A6" w:rsidRPr="00504577">
        <w:rPr>
          <w:rFonts w:asciiTheme="majorHAnsi" w:hAnsiTheme="majorHAnsi"/>
        </w:rPr>
        <w:fldChar w:fldCharType="end"/>
      </w:r>
      <w:r w:rsidR="00CB66AB" w:rsidRPr="00504577">
        <w:rPr>
          <w:rFonts w:asciiTheme="majorHAnsi" w:hAnsiTheme="majorHAnsi" w:cs="Arial"/>
        </w:rPr>
        <w:t xml:space="preserve"> above: (a) include retention and payment of attorneys and payment of court costs, as well as settlement at Indemnitor’s expense and payment of judgments; and (b) will be excused to the extent that the other contracting party’s (“</w:t>
      </w:r>
      <w:r w:rsidR="00CB66AB" w:rsidRPr="00504577">
        <w:rPr>
          <w:rFonts w:asciiTheme="majorHAnsi" w:hAnsiTheme="majorHAnsi" w:cs="Arial"/>
          <w:u w:val="single"/>
        </w:rPr>
        <w:t>Indemnified Party’s</w:t>
      </w:r>
      <w:r w:rsidR="00CB66AB" w:rsidRPr="00504577">
        <w:rPr>
          <w:rFonts w:asciiTheme="majorHAnsi" w:hAnsiTheme="majorHAnsi" w:cs="Arial"/>
        </w:rPr>
        <w:t>”) or any of such Indemnified Party’s Associates’ failure to provide prompt notice of the Indemnified Claim or reasonably to cooperate materially prejudices the defense</w:t>
      </w:r>
      <w:r w:rsidR="00081237" w:rsidRPr="00504577">
        <w:rPr>
          <w:rFonts w:asciiTheme="majorHAnsi" w:hAnsiTheme="majorHAnsi" w:cs="Arial"/>
        </w:rPr>
        <w:t xml:space="preserve">. Indemnitor will control the defense of any Indemnified Claim, including appeals, negotiations, and any settlement or compromise thereof; provided Indemnified Party will have the right, not to be exercised unreasonably, to reject any settlement or compromise that requires that it admit wrongdoing or liability or subjects it to any ongoing affirmative obligations. </w:t>
      </w:r>
      <w:r w:rsidR="00A34CA0" w:rsidRPr="00504577">
        <w:rPr>
          <w:rFonts w:asciiTheme="majorHAnsi" w:hAnsiTheme="majorHAnsi" w:cs="Arial"/>
        </w:rPr>
        <w:t>(</w:t>
      </w:r>
      <w:r w:rsidRPr="00504577">
        <w:rPr>
          <w:rFonts w:asciiTheme="majorHAnsi" w:hAnsiTheme="majorHAnsi" w:cs="Arial"/>
        </w:rPr>
        <w:t>A party’s “</w:t>
      </w:r>
      <w:r w:rsidR="00A34CA0" w:rsidRPr="00504577">
        <w:rPr>
          <w:rFonts w:asciiTheme="majorHAnsi" w:hAnsiTheme="majorHAnsi" w:cs="Arial"/>
          <w:u w:val="single"/>
        </w:rPr>
        <w:t>Associates</w:t>
      </w:r>
      <w:r w:rsidR="00A34CA0" w:rsidRPr="00504577">
        <w:rPr>
          <w:rFonts w:asciiTheme="majorHAnsi" w:hAnsiTheme="majorHAnsi" w:cs="Arial"/>
        </w:rPr>
        <w:t xml:space="preserve">” are </w:t>
      </w:r>
      <w:r w:rsidRPr="00504577">
        <w:rPr>
          <w:rFonts w:asciiTheme="majorHAnsi" w:hAnsiTheme="majorHAnsi" w:cs="Arial"/>
        </w:rPr>
        <w:t>its</w:t>
      </w:r>
      <w:r w:rsidR="00A34CA0" w:rsidRPr="00504577">
        <w:rPr>
          <w:rFonts w:asciiTheme="majorHAnsi" w:hAnsiTheme="majorHAnsi" w:cs="Arial"/>
        </w:rPr>
        <w:t xml:space="preserve"> officers, directors, shareholders, parents, </w:t>
      </w:r>
      <w:r w:rsidR="00A34CA0" w:rsidRPr="00504577">
        <w:rPr>
          <w:rFonts w:asciiTheme="majorHAnsi" w:hAnsiTheme="majorHAnsi" w:cs="Arial"/>
        </w:rPr>
        <w:lastRenderedPageBreak/>
        <w:t>subsidiaries, agents, successors, and assigns.)</w:t>
      </w:r>
      <w:bookmarkEnd w:id="18"/>
      <w:bookmarkEnd w:id="24"/>
    </w:p>
    <w:p w14:paraId="25B7FA44" w14:textId="52B546A5" w:rsidR="005E5A39" w:rsidRPr="00504577" w:rsidRDefault="005E5A39" w:rsidP="00292736">
      <w:pPr>
        <w:pStyle w:val="ListParagraph"/>
        <w:numPr>
          <w:ilvl w:val="1"/>
          <w:numId w:val="15"/>
        </w:numPr>
        <w:spacing w:line="240" w:lineRule="auto"/>
        <w:contextualSpacing w:val="0"/>
        <w:jc w:val="both"/>
        <w:rPr>
          <w:rFonts w:asciiTheme="majorHAnsi" w:hAnsiTheme="majorHAnsi" w:cs="Arial"/>
        </w:rPr>
      </w:pPr>
      <w:r>
        <w:rPr>
          <w:rFonts w:asciiTheme="majorHAnsi" w:hAnsiTheme="majorHAnsi" w:cs="Arial"/>
          <w:u w:val="single"/>
        </w:rPr>
        <w:t>IP Remedies</w:t>
      </w:r>
      <w:r w:rsidRPr="005E5A39">
        <w:rPr>
          <w:rFonts w:asciiTheme="majorHAnsi" w:hAnsiTheme="majorHAnsi" w:cs="Arial"/>
        </w:rPr>
        <w:t>.</w:t>
      </w:r>
      <w:r>
        <w:rPr>
          <w:rFonts w:asciiTheme="majorHAnsi" w:hAnsiTheme="majorHAnsi" w:cs="Arial"/>
        </w:rPr>
        <w:t xml:space="preserve"> </w:t>
      </w:r>
      <w:r w:rsidRPr="00787DAE">
        <w:rPr>
          <w:rFonts w:asciiTheme="majorHAnsi" w:hAnsiTheme="majorHAnsi" w:cs="Arial"/>
        </w:rPr>
        <w:t xml:space="preserve">In the event </w:t>
      </w:r>
      <w:r>
        <w:rPr>
          <w:rFonts w:asciiTheme="majorHAnsi" w:hAnsiTheme="majorHAnsi" w:cs="Arial"/>
        </w:rPr>
        <w:t>use of a Deliverable is enjo</w:t>
      </w:r>
      <w:r w:rsidR="004C6EBF">
        <w:rPr>
          <w:rFonts w:asciiTheme="majorHAnsi" w:hAnsiTheme="majorHAnsi" w:cs="Arial"/>
        </w:rPr>
        <w:t>ined</w:t>
      </w:r>
      <w:r>
        <w:rPr>
          <w:rFonts w:asciiTheme="majorHAnsi" w:hAnsiTheme="majorHAnsi" w:cs="Arial"/>
        </w:rPr>
        <w:t xml:space="preserve"> as a result of intellectual property infringement</w:t>
      </w:r>
      <w:r w:rsidRPr="00787DAE">
        <w:rPr>
          <w:rFonts w:asciiTheme="majorHAnsi" w:hAnsiTheme="majorHAnsi" w:cs="Arial"/>
        </w:rPr>
        <w:t xml:space="preserve">, </w:t>
      </w:r>
      <w:r w:rsidRPr="005E5A39">
        <w:rPr>
          <w:rFonts w:asciiTheme="majorHAnsi" w:hAnsiTheme="majorHAnsi" w:cs="Arial"/>
        </w:rPr>
        <w:t xml:space="preserve">Vendor, at its own expense, </w:t>
      </w:r>
      <w:r>
        <w:rPr>
          <w:rFonts w:asciiTheme="majorHAnsi" w:hAnsiTheme="majorHAnsi" w:cs="Arial"/>
        </w:rPr>
        <w:t>shall</w:t>
      </w:r>
      <w:r w:rsidRPr="005E5A39">
        <w:rPr>
          <w:rFonts w:asciiTheme="majorHAnsi" w:hAnsiTheme="majorHAnsi" w:cs="Arial"/>
        </w:rPr>
        <w:t xml:space="preserve"> promptly take the following actions: (</w:t>
      </w:r>
      <w:r>
        <w:rPr>
          <w:rFonts w:asciiTheme="majorHAnsi" w:hAnsiTheme="majorHAnsi" w:cs="Arial"/>
        </w:rPr>
        <w:t>a</w:t>
      </w:r>
      <w:r w:rsidRPr="005E5A39">
        <w:rPr>
          <w:rFonts w:asciiTheme="majorHAnsi" w:hAnsiTheme="majorHAnsi" w:cs="Arial"/>
        </w:rPr>
        <w:t xml:space="preserve">) secure for Customer the right to continue using the </w:t>
      </w:r>
      <w:r>
        <w:rPr>
          <w:rFonts w:asciiTheme="majorHAnsi" w:hAnsiTheme="majorHAnsi" w:cs="Arial"/>
        </w:rPr>
        <w:t>Deliverable</w:t>
      </w:r>
      <w:r w:rsidRPr="005E5A39">
        <w:rPr>
          <w:rFonts w:asciiTheme="majorHAnsi" w:hAnsiTheme="majorHAnsi" w:cs="Arial"/>
        </w:rPr>
        <w:t>; (</w:t>
      </w:r>
      <w:r>
        <w:rPr>
          <w:rFonts w:asciiTheme="majorHAnsi" w:hAnsiTheme="majorHAnsi" w:cs="Arial"/>
        </w:rPr>
        <w:t>b</w:t>
      </w:r>
      <w:r w:rsidRPr="005E5A39">
        <w:rPr>
          <w:rFonts w:asciiTheme="majorHAnsi" w:hAnsiTheme="majorHAnsi" w:cs="Arial"/>
        </w:rPr>
        <w:t xml:space="preserve">) replace or modify the </w:t>
      </w:r>
      <w:r>
        <w:rPr>
          <w:rFonts w:asciiTheme="majorHAnsi" w:hAnsiTheme="majorHAnsi" w:cs="Arial"/>
        </w:rPr>
        <w:t>Deliverable</w:t>
      </w:r>
      <w:r w:rsidRPr="005E5A39">
        <w:rPr>
          <w:rFonts w:asciiTheme="majorHAnsi" w:hAnsiTheme="majorHAnsi" w:cs="Arial"/>
        </w:rPr>
        <w:t xml:space="preserve"> to make it </w:t>
      </w:r>
      <w:proofErr w:type="spellStart"/>
      <w:r w:rsidRPr="005E5A39">
        <w:rPr>
          <w:rFonts w:asciiTheme="majorHAnsi" w:hAnsiTheme="majorHAnsi" w:cs="Arial"/>
        </w:rPr>
        <w:t>noninfringing</w:t>
      </w:r>
      <w:proofErr w:type="spellEnd"/>
      <w:r w:rsidRPr="005E5A39">
        <w:rPr>
          <w:rFonts w:asciiTheme="majorHAnsi" w:hAnsiTheme="majorHAnsi" w:cs="Arial"/>
        </w:rPr>
        <w:t>, provided such modification or replacement will not materially degrade any functionality listed in the Specifications; or (</w:t>
      </w:r>
      <w:r w:rsidR="008716F4">
        <w:rPr>
          <w:rFonts w:asciiTheme="majorHAnsi" w:hAnsiTheme="majorHAnsi" w:cs="Arial"/>
        </w:rPr>
        <w:t>c</w:t>
      </w:r>
      <w:r w:rsidRPr="005E5A39">
        <w:rPr>
          <w:rFonts w:asciiTheme="majorHAnsi" w:hAnsiTheme="majorHAnsi" w:cs="Arial"/>
        </w:rPr>
        <w:t xml:space="preserve">) refund __% of the licensee fee paid for the </w:t>
      </w:r>
      <w:r>
        <w:rPr>
          <w:rFonts w:asciiTheme="majorHAnsi" w:hAnsiTheme="majorHAnsi" w:cs="Arial"/>
        </w:rPr>
        <w:t>Deliverable</w:t>
      </w:r>
      <w:r w:rsidRPr="005E5A39">
        <w:rPr>
          <w:rFonts w:asciiTheme="majorHAnsi" w:hAnsiTheme="majorHAnsi" w:cs="Arial"/>
        </w:rPr>
        <w:t xml:space="preserve"> for every month remaining in </w:t>
      </w:r>
      <w:r>
        <w:rPr>
          <w:rFonts w:asciiTheme="majorHAnsi" w:hAnsiTheme="majorHAnsi" w:cs="Arial"/>
        </w:rPr>
        <w:t>________</w:t>
      </w:r>
      <w:r w:rsidRPr="005E5A39">
        <w:rPr>
          <w:rFonts w:asciiTheme="majorHAnsi" w:hAnsiTheme="majorHAnsi" w:cs="Arial"/>
        </w:rPr>
        <w:t xml:space="preserve">, in which case Vendor may terminate any or all Customer licenses to the </w:t>
      </w:r>
      <w:r>
        <w:rPr>
          <w:rFonts w:asciiTheme="majorHAnsi" w:hAnsiTheme="majorHAnsi" w:cs="Arial"/>
        </w:rPr>
        <w:t>Deliverable</w:t>
      </w:r>
      <w:r w:rsidRPr="005E5A39">
        <w:rPr>
          <w:rFonts w:asciiTheme="majorHAnsi" w:hAnsiTheme="majorHAnsi" w:cs="Arial"/>
        </w:rPr>
        <w:t xml:space="preserve"> granted in this Agreement and require return or destruction of copies thereof.</w:t>
      </w:r>
    </w:p>
    <w:p w14:paraId="075B1BE6" w14:textId="77777777" w:rsidR="00582326" w:rsidRPr="00504577" w:rsidRDefault="00791ED0" w:rsidP="00292736">
      <w:pPr>
        <w:pStyle w:val="ListParagraph"/>
        <w:keepNext/>
        <w:numPr>
          <w:ilvl w:val="0"/>
          <w:numId w:val="15"/>
        </w:numPr>
        <w:spacing w:line="240" w:lineRule="auto"/>
        <w:contextualSpacing w:val="0"/>
        <w:jc w:val="both"/>
        <w:rPr>
          <w:rFonts w:asciiTheme="majorHAnsi" w:hAnsiTheme="majorHAnsi" w:cs="Arial"/>
        </w:rPr>
      </w:pPr>
      <w:bookmarkStart w:id="25" w:name="_Ref421882007"/>
      <w:commentRangeStart w:id="26"/>
      <w:r w:rsidRPr="00504577">
        <w:rPr>
          <w:rFonts w:asciiTheme="majorHAnsi" w:hAnsiTheme="majorHAnsi" w:cs="Arial"/>
          <w:b/>
          <w:u w:val="single"/>
        </w:rPr>
        <w:t xml:space="preserve">  </w:t>
      </w:r>
      <w:bookmarkStart w:id="27" w:name="_Ref423620147"/>
      <w:bookmarkStart w:id="28" w:name="_Ref479246985"/>
      <w:r w:rsidR="00760F2F" w:rsidRPr="00504577">
        <w:rPr>
          <w:rFonts w:asciiTheme="majorHAnsi" w:hAnsiTheme="majorHAnsi" w:cs="Arial"/>
          <w:b/>
          <w:u w:val="single"/>
        </w:rPr>
        <w:t>LIMITATION OF LIABILIT</w:t>
      </w:r>
      <w:r w:rsidR="00760F2F" w:rsidRPr="00504577">
        <w:rPr>
          <w:rFonts w:asciiTheme="majorHAnsi" w:hAnsiTheme="majorHAnsi" w:cs="Arial"/>
          <w:b/>
          <w:spacing w:val="-2"/>
          <w:u w:val="single"/>
        </w:rPr>
        <w:t>Y</w:t>
      </w:r>
      <w:r w:rsidR="00760F2F" w:rsidRPr="00504577">
        <w:rPr>
          <w:rFonts w:asciiTheme="majorHAnsi" w:hAnsiTheme="majorHAnsi" w:cs="Arial"/>
          <w:b/>
        </w:rPr>
        <w:t>.</w:t>
      </w:r>
      <w:bookmarkEnd w:id="25"/>
      <w:bookmarkEnd w:id="27"/>
      <w:commentRangeEnd w:id="26"/>
      <w:r w:rsidR="00311E8E" w:rsidRPr="00504577">
        <w:rPr>
          <w:rStyle w:val="CommentReference"/>
          <w:rFonts w:asciiTheme="majorHAnsi" w:hAnsiTheme="majorHAnsi"/>
          <w:sz w:val="22"/>
          <w:szCs w:val="22"/>
        </w:rPr>
        <w:commentReference w:id="26"/>
      </w:r>
      <w:bookmarkEnd w:id="28"/>
    </w:p>
    <w:p w14:paraId="781BA734" w14:textId="77777777" w:rsidR="00B80D0E" w:rsidRPr="00F65B67" w:rsidRDefault="00B80D0E" w:rsidP="00B80D0E">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u w:val="single"/>
        </w:rPr>
        <w:t>Dollar Cap</w:t>
      </w:r>
      <w:r w:rsidRPr="00F65B67">
        <w:rPr>
          <w:rFonts w:asciiTheme="majorHAnsi" w:eastAsia="Arial" w:hAnsiTheme="majorHAnsi" w:cs="Arial"/>
        </w:rPr>
        <w:t xml:space="preserve">. VENDOR’S </w:t>
      </w:r>
      <w:r>
        <w:rPr>
          <w:rFonts w:asciiTheme="majorHAnsi" w:eastAsia="Arial" w:hAnsiTheme="majorHAnsi" w:cs="Arial"/>
        </w:rPr>
        <w:t xml:space="preserve">CUMULATIVE LIABILTY FOR ALL CLAIMS </w:t>
      </w:r>
      <w:r w:rsidRPr="00F65B67">
        <w:rPr>
          <w:rFonts w:asciiTheme="majorHAnsi" w:eastAsia="Arial" w:hAnsiTheme="majorHAnsi" w:cs="Arial"/>
        </w:rPr>
        <w:t>ARISING OUT OF OR RELATED TO THIS AGREEMENT WILL NOT EXCEED $______</w:t>
      </w:r>
      <w:r w:rsidRPr="00F65B67">
        <w:rPr>
          <w:rFonts w:asciiTheme="majorHAnsi" w:hAnsiTheme="majorHAnsi" w:cs="Arial"/>
        </w:rPr>
        <w:t>.</w:t>
      </w:r>
    </w:p>
    <w:p w14:paraId="57EA69BB" w14:textId="6AF12BC2" w:rsidR="00B80D0E" w:rsidRPr="00F65B67" w:rsidRDefault="00B80D0E" w:rsidP="00B80D0E">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Excluded</w:t>
      </w:r>
      <w:r w:rsidRPr="00F65B67">
        <w:rPr>
          <w:rFonts w:asciiTheme="majorHAnsi" w:hAnsiTheme="majorHAnsi" w:cs="Arial"/>
          <w:u w:val="single"/>
        </w:rPr>
        <w:t xml:space="preserve"> Damages</w:t>
      </w:r>
      <w:r w:rsidRPr="00F65B67">
        <w:rPr>
          <w:rFonts w:asciiTheme="majorHAnsi" w:hAnsiTheme="majorHAnsi" w:cs="Arial"/>
        </w:rPr>
        <w:t>. IN NO EVENT WILL VENDOR BE LIABLE FOR</w:t>
      </w:r>
      <w:r>
        <w:rPr>
          <w:rFonts w:asciiTheme="majorHAnsi" w:hAnsiTheme="majorHAnsi" w:cs="Arial"/>
        </w:rPr>
        <w:t xml:space="preserve"> LOST PROFITS OR LOSS OF BUSINESS OR FOR</w:t>
      </w:r>
      <w:r w:rsidRPr="00F65B67">
        <w:rPr>
          <w:rFonts w:asciiTheme="majorHAnsi" w:hAnsiTheme="majorHAnsi" w:cs="Arial"/>
        </w:rPr>
        <w:t xml:space="preserve"> ANY CONSEQUENTIAL, INDIRECT, SPECIAL, INCIDENTAL, OR PUNITIVE DAMAGES ARISING OUT OF OR RELATED TO THIS AGREEMENT.</w:t>
      </w:r>
    </w:p>
    <w:p w14:paraId="700D25BB" w14:textId="7146216B" w:rsidR="00582326" w:rsidRDefault="00DA3274" w:rsidP="00292736">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Clarifications &amp; Disclaimers</w:t>
      </w:r>
      <w:r w:rsidRPr="00504577">
        <w:rPr>
          <w:rFonts w:asciiTheme="majorHAnsi" w:hAnsiTheme="majorHAnsi" w:cs="Arial"/>
        </w:rPr>
        <w:t xml:space="preserve">. THE LIABILITIES LIMITED BY THIS ARTICLE </w:t>
      </w:r>
      <w:r w:rsidR="00E020A6" w:rsidRPr="00504577">
        <w:rPr>
          <w:rFonts w:asciiTheme="majorHAnsi" w:hAnsiTheme="majorHAnsi"/>
        </w:rPr>
        <w:fldChar w:fldCharType="begin"/>
      </w:r>
      <w:r w:rsidR="00E020A6" w:rsidRPr="00504577">
        <w:rPr>
          <w:rFonts w:asciiTheme="majorHAnsi" w:hAnsiTheme="majorHAnsi"/>
        </w:rPr>
        <w:instrText xml:space="preserve"> REF _Ref421882007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Pr>
          <w:rFonts w:asciiTheme="majorHAnsi" w:hAnsiTheme="majorHAnsi"/>
        </w:rPr>
        <w:t>6</w:t>
      </w:r>
      <w:r w:rsidR="00E020A6" w:rsidRPr="00504577">
        <w:rPr>
          <w:rFonts w:asciiTheme="majorHAnsi" w:hAnsiTheme="majorHAnsi"/>
        </w:rPr>
        <w:fldChar w:fldCharType="end"/>
      </w:r>
      <w:r w:rsidRPr="00504577">
        <w:rPr>
          <w:rFonts w:asciiTheme="majorHAnsi" w:hAnsiTheme="majorHAnsi" w:cs="Arial"/>
        </w:rPr>
        <w:t xml:space="preserve"> APPLY: (a) TO LIABILITY FOR NEGLIGENCE; (b) REGARDLESS OF THE FORM OF ACTION, WHETHER IN CONTRACT, TORT, STRICT PRODUCT LIABILITY, OR OTHERWISE; (c) EVEN IF VENDOR IS ADVISED IN ADVANCE OF THE POSSIBILITY OF THE DAMAGES IN QUESTION AND EVEN IF SUCH DAMAGES WERE FORESEEABLE; AND (d) EVEN IF CUSTOMER’S REMEDIES FAIL OF THEIR ESSENTIAL PURPOSE. If applicable law limits the application of the provisions of this Article </w:t>
      </w:r>
      <w:r w:rsidR="00E020A6" w:rsidRPr="00504577">
        <w:rPr>
          <w:rFonts w:asciiTheme="majorHAnsi" w:hAnsiTheme="majorHAnsi"/>
        </w:rPr>
        <w:fldChar w:fldCharType="begin"/>
      </w:r>
      <w:r w:rsidR="00E020A6" w:rsidRPr="00504577">
        <w:rPr>
          <w:rFonts w:asciiTheme="majorHAnsi" w:hAnsiTheme="majorHAnsi"/>
        </w:rPr>
        <w:instrText xml:space="preserve"> REF _Ref421882007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Pr>
          <w:rFonts w:asciiTheme="majorHAnsi" w:hAnsiTheme="majorHAnsi"/>
        </w:rPr>
        <w:t>6</w:t>
      </w:r>
      <w:r w:rsidR="00E020A6" w:rsidRPr="00504577">
        <w:rPr>
          <w:rFonts w:asciiTheme="majorHAnsi" w:hAnsiTheme="majorHAnsi"/>
        </w:rPr>
        <w:fldChar w:fldCharType="end"/>
      </w:r>
      <w:r w:rsidRPr="00504577">
        <w:rPr>
          <w:rFonts w:asciiTheme="majorHAnsi" w:hAnsiTheme="majorHAnsi" w:cs="Arial"/>
        </w:rPr>
        <w:t xml:space="preserve">, Vendor’s liability will be limited to the maximum extent permissible. For the avoidance of doubt, Vendor’s liability limits and other rights set forth in this </w:t>
      </w:r>
      <w:r w:rsidR="00791ED0" w:rsidRPr="00504577">
        <w:rPr>
          <w:rFonts w:asciiTheme="majorHAnsi" w:hAnsiTheme="majorHAnsi" w:cs="Arial"/>
        </w:rPr>
        <w:t xml:space="preserve">Article </w:t>
      </w:r>
      <w:r w:rsidR="00E020A6" w:rsidRPr="00504577">
        <w:rPr>
          <w:rFonts w:asciiTheme="majorHAnsi" w:hAnsiTheme="majorHAnsi"/>
        </w:rPr>
        <w:fldChar w:fldCharType="begin"/>
      </w:r>
      <w:r w:rsidR="00E020A6" w:rsidRPr="00504577">
        <w:rPr>
          <w:rFonts w:asciiTheme="majorHAnsi" w:hAnsiTheme="majorHAnsi"/>
        </w:rPr>
        <w:instrText xml:space="preserve"> REF _Ref421882007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Pr>
          <w:rFonts w:asciiTheme="majorHAnsi" w:hAnsiTheme="majorHAnsi"/>
        </w:rPr>
        <w:t>6</w:t>
      </w:r>
      <w:r w:rsidR="00E020A6" w:rsidRPr="00504577">
        <w:rPr>
          <w:rFonts w:asciiTheme="majorHAnsi" w:hAnsiTheme="majorHAnsi"/>
        </w:rPr>
        <w:fldChar w:fldCharType="end"/>
      </w:r>
      <w:r w:rsidRPr="00504577">
        <w:rPr>
          <w:rFonts w:asciiTheme="majorHAnsi" w:hAnsiTheme="majorHAnsi" w:cs="Arial"/>
        </w:rPr>
        <w:t xml:space="preserve"> apply likewise to Vendor’s </w:t>
      </w:r>
      <w:r w:rsidRPr="00504577">
        <w:rPr>
          <w:rFonts w:asciiTheme="majorHAnsi" w:hAnsiTheme="majorHAnsi" w:cs="Arial"/>
          <w:spacing w:val="-2"/>
        </w:rPr>
        <w:t>a</w:t>
      </w:r>
      <w:r w:rsidRPr="00504577">
        <w:rPr>
          <w:rFonts w:asciiTheme="majorHAnsi" w:hAnsiTheme="majorHAnsi" w:cs="Arial"/>
        </w:rPr>
        <w:t>ffiliates, licen</w:t>
      </w:r>
      <w:r w:rsidRPr="00504577">
        <w:rPr>
          <w:rFonts w:asciiTheme="majorHAnsi" w:hAnsiTheme="majorHAnsi" w:cs="Arial"/>
          <w:spacing w:val="1"/>
        </w:rPr>
        <w:t>s</w:t>
      </w:r>
      <w:r w:rsidRPr="00504577">
        <w:rPr>
          <w:rFonts w:asciiTheme="majorHAnsi" w:hAnsiTheme="majorHAnsi" w:cs="Arial"/>
        </w:rPr>
        <w:t>ors, suppliers, advertisers, agents, sponsors, direc</w:t>
      </w:r>
      <w:r w:rsidRPr="00504577">
        <w:rPr>
          <w:rFonts w:asciiTheme="majorHAnsi" w:hAnsiTheme="majorHAnsi" w:cs="Arial"/>
          <w:spacing w:val="-2"/>
        </w:rPr>
        <w:t>t</w:t>
      </w:r>
      <w:r w:rsidRPr="00504577">
        <w:rPr>
          <w:rFonts w:asciiTheme="majorHAnsi" w:hAnsiTheme="majorHAnsi" w:cs="Arial"/>
        </w:rPr>
        <w:t>ors, officers, employees, consultants, and other rep</w:t>
      </w:r>
      <w:r w:rsidRPr="00504577">
        <w:rPr>
          <w:rFonts w:asciiTheme="majorHAnsi" w:hAnsiTheme="majorHAnsi" w:cs="Arial"/>
          <w:spacing w:val="1"/>
        </w:rPr>
        <w:t>r</w:t>
      </w:r>
      <w:r w:rsidRPr="00504577">
        <w:rPr>
          <w:rFonts w:asciiTheme="majorHAnsi" w:hAnsiTheme="majorHAnsi" w:cs="Arial"/>
        </w:rPr>
        <w:t>esentatives.</w:t>
      </w:r>
    </w:p>
    <w:p w14:paraId="646CDEDD" w14:textId="279979AF" w:rsidR="00FC5DB8" w:rsidRPr="00504577" w:rsidRDefault="00FC5DB8" w:rsidP="00292736">
      <w:pPr>
        <w:pStyle w:val="ListParagraph"/>
        <w:numPr>
          <w:ilvl w:val="1"/>
          <w:numId w:val="15"/>
        </w:numPr>
        <w:spacing w:line="240" w:lineRule="auto"/>
        <w:contextualSpacing w:val="0"/>
        <w:jc w:val="both"/>
        <w:rPr>
          <w:rFonts w:asciiTheme="majorHAnsi" w:hAnsiTheme="majorHAnsi" w:cs="Arial"/>
        </w:rPr>
      </w:pPr>
      <w:r>
        <w:rPr>
          <w:rFonts w:asciiTheme="majorHAnsi" w:hAnsiTheme="majorHAnsi" w:cs="Arial"/>
          <w:u w:val="single"/>
        </w:rPr>
        <w:t>Exclusions</w:t>
      </w:r>
      <w:r w:rsidRPr="00FC5DB8">
        <w:rPr>
          <w:rFonts w:asciiTheme="majorHAnsi" w:hAnsiTheme="majorHAnsi" w:cs="Arial"/>
        </w:rPr>
        <w:t>.</w:t>
      </w:r>
      <w:r>
        <w:rPr>
          <w:rFonts w:asciiTheme="majorHAnsi" w:hAnsiTheme="majorHAnsi" w:cs="Arial"/>
        </w:rPr>
        <w:t xml:space="preserve"> This Article </w:t>
      </w:r>
      <w:r w:rsidR="008A1CBB">
        <w:rPr>
          <w:rFonts w:asciiTheme="majorHAnsi" w:hAnsiTheme="majorHAnsi" w:cs="Arial"/>
        </w:rPr>
        <w:fldChar w:fldCharType="begin"/>
      </w:r>
      <w:r w:rsidR="008A1CBB">
        <w:rPr>
          <w:rFonts w:asciiTheme="majorHAnsi" w:hAnsiTheme="majorHAnsi" w:cs="Arial"/>
        </w:rPr>
        <w:instrText xml:space="preserve"> REF _Ref479246985 \w \h </w:instrText>
      </w:r>
      <w:r w:rsidR="008A1CBB">
        <w:rPr>
          <w:rFonts w:asciiTheme="majorHAnsi" w:hAnsiTheme="majorHAnsi" w:cs="Arial"/>
        </w:rPr>
      </w:r>
      <w:r w:rsidR="008A1CBB">
        <w:rPr>
          <w:rFonts w:asciiTheme="majorHAnsi" w:hAnsiTheme="majorHAnsi" w:cs="Arial"/>
        </w:rPr>
        <w:fldChar w:fldCharType="separate"/>
      </w:r>
      <w:r w:rsidR="006A5560">
        <w:rPr>
          <w:rFonts w:asciiTheme="majorHAnsi" w:hAnsiTheme="majorHAnsi" w:cs="Arial"/>
        </w:rPr>
        <w:t>6</w:t>
      </w:r>
      <w:r w:rsidR="008A1CBB">
        <w:rPr>
          <w:rFonts w:asciiTheme="majorHAnsi" w:hAnsiTheme="majorHAnsi" w:cs="Arial"/>
        </w:rPr>
        <w:fldChar w:fldCharType="end"/>
      </w:r>
      <w:r>
        <w:rPr>
          <w:rFonts w:asciiTheme="majorHAnsi" w:hAnsiTheme="majorHAnsi" w:cs="Arial"/>
        </w:rPr>
        <w:t xml:space="preserve"> do</w:t>
      </w:r>
      <w:r w:rsidR="00C43199">
        <w:rPr>
          <w:rFonts w:asciiTheme="majorHAnsi" w:hAnsiTheme="majorHAnsi" w:cs="Arial"/>
        </w:rPr>
        <w:t>es</w:t>
      </w:r>
      <w:r>
        <w:rPr>
          <w:rFonts w:asciiTheme="majorHAnsi" w:hAnsiTheme="majorHAnsi" w:cs="Arial"/>
        </w:rPr>
        <w:t xml:space="preserve"> not apply to claims pursuant to Article </w:t>
      </w:r>
      <w:r w:rsidR="0002015B">
        <w:rPr>
          <w:rFonts w:asciiTheme="majorHAnsi" w:hAnsiTheme="majorHAnsi" w:cs="Arial"/>
        </w:rPr>
        <w:fldChar w:fldCharType="begin"/>
      </w:r>
      <w:r w:rsidR="0002015B">
        <w:rPr>
          <w:rFonts w:asciiTheme="majorHAnsi" w:hAnsiTheme="majorHAnsi" w:cs="Arial"/>
        </w:rPr>
        <w:instrText xml:space="preserve"> REF _Ref423620088 \w \h </w:instrText>
      </w:r>
      <w:r w:rsidR="0002015B">
        <w:rPr>
          <w:rFonts w:asciiTheme="majorHAnsi" w:hAnsiTheme="majorHAnsi" w:cs="Arial"/>
        </w:rPr>
      </w:r>
      <w:r w:rsidR="0002015B">
        <w:rPr>
          <w:rFonts w:asciiTheme="majorHAnsi" w:hAnsiTheme="majorHAnsi" w:cs="Arial"/>
        </w:rPr>
        <w:fldChar w:fldCharType="separate"/>
      </w:r>
      <w:r w:rsidR="006A5560">
        <w:rPr>
          <w:rFonts w:asciiTheme="majorHAnsi" w:hAnsiTheme="majorHAnsi" w:cs="Arial"/>
        </w:rPr>
        <w:t>3</w:t>
      </w:r>
      <w:r w:rsidR="0002015B">
        <w:rPr>
          <w:rFonts w:asciiTheme="majorHAnsi" w:hAnsiTheme="majorHAnsi" w:cs="Arial"/>
        </w:rPr>
        <w:fldChar w:fldCharType="end"/>
      </w:r>
      <w:r>
        <w:rPr>
          <w:rFonts w:asciiTheme="majorHAnsi" w:hAnsiTheme="majorHAnsi" w:cs="Arial"/>
        </w:rPr>
        <w:t xml:space="preserve"> (</w:t>
      </w:r>
      <w:r w:rsidRPr="00FC5DB8">
        <w:rPr>
          <w:rFonts w:asciiTheme="majorHAnsi" w:hAnsiTheme="majorHAnsi" w:cs="Arial"/>
          <w:i/>
        </w:rPr>
        <w:t>Confidential Information</w:t>
      </w:r>
      <w:r>
        <w:rPr>
          <w:rFonts w:asciiTheme="majorHAnsi" w:hAnsiTheme="majorHAnsi" w:cs="Arial"/>
        </w:rPr>
        <w:t xml:space="preserve">) or Article </w:t>
      </w:r>
      <w:r w:rsidR="0002015B">
        <w:rPr>
          <w:rFonts w:asciiTheme="majorHAnsi" w:hAnsiTheme="majorHAnsi" w:cs="Arial"/>
        </w:rPr>
        <w:fldChar w:fldCharType="begin"/>
      </w:r>
      <w:r w:rsidR="0002015B">
        <w:rPr>
          <w:rFonts w:asciiTheme="majorHAnsi" w:hAnsiTheme="majorHAnsi" w:cs="Arial"/>
        </w:rPr>
        <w:instrText xml:space="preserve"> REF _Ref479246827 \w \h </w:instrText>
      </w:r>
      <w:r w:rsidR="0002015B">
        <w:rPr>
          <w:rFonts w:asciiTheme="majorHAnsi" w:hAnsiTheme="majorHAnsi" w:cs="Arial"/>
        </w:rPr>
      </w:r>
      <w:r w:rsidR="0002015B">
        <w:rPr>
          <w:rFonts w:asciiTheme="majorHAnsi" w:hAnsiTheme="majorHAnsi" w:cs="Arial"/>
        </w:rPr>
        <w:fldChar w:fldCharType="separate"/>
      </w:r>
      <w:r w:rsidR="006A5560">
        <w:rPr>
          <w:rFonts w:asciiTheme="majorHAnsi" w:hAnsiTheme="majorHAnsi" w:cs="Arial"/>
        </w:rPr>
        <w:t>5</w:t>
      </w:r>
      <w:r w:rsidR="0002015B">
        <w:rPr>
          <w:rFonts w:asciiTheme="majorHAnsi" w:hAnsiTheme="majorHAnsi" w:cs="Arial"/>
        </w:rPr>
        <w:fldChar w:fldCharType="end"/>
      </w:r>
      <w:r>
        <w:rPr>
          <w:rFonts w:asciiTheme="majorHAnsi" w:hAnsiTheme="majorHAnsi" w:cs="Arial"/>
        </w:rPr>
        <w:t xml:space="preserve"> (</w:t>
      </w:r>
      <w:r w:rsidRPr="00FC5DB8">
        <w:rPr>
          <w:rFonts w:asciiTheme="majorHAnsi" w:hAnsiTheme="majorHAnsi" w:cs="Arial"/>
          <w:i/>
        </w:rPr>
        <w:t>Indemnification</w:t>
      </w:r>
      <w:r>
        <w:rPr>
          <w:rFonts w:asciiTheme="majorHAnsi" w:hAnsiTheme="majorHAnsi" w:cs="Arial"/>
        </w:rPr>
        <w:t xml:space="preserve">) of this Agreement. </w:t>
      </w:r>
    </w:p>
    <w:p w14:paraId="436D7064" w14:textId="77777777" w:rsidR="00582326" w:rsidRPr="00504577" w:rsidRDefault="00791ED0" w:rsidP="00292736">
      <w:pPr>
        <w:pStyle w:val="ListParagraph"/>
        <w:numPr>
          <w:ilvl w:val="0"/>
          <w:numId w:val="15"/>
        </w:numPr>
        <w:spacing w:line="240" w:lineRule="auto"/>
        <w:contextualSpacing w:val="0"/>
        <w:jc w:val="both"/>
        <w:rPr>
          <w:rFonts w:asciiTheme="majorHAnsi" w:hAnsiTheme="majorHAnsi" w:cs="Arial"/>
          <w:u w:val="single"/>
        </w:rPr>
      </w:pPr>
      <w:bookmarkStart w:id="29" w:name="_Ref423608140"/>
      <w:r w:rsidRPr="00504577">
        <w:rPr>
          <w:rFonts w:asciiTheme="majorHAnsi" w:hAnsiTheme="majorHAnsi" w:cs="Arial"/>
          <w:b/>
          <w:u w:val="single"/>
        </w:rPr>
        <w:t xml:space="preserve">  </w:t>
      </w:r>
      <w:r w:rsidR="00A30EED" w:rsidRPr="00504577">
        <w:rPr>
          <w:rFonts w:asciiTheme="majorHAnsi" w:hAnsiTheme="majorHAnsi" w:cs="Arial"/>
          <w:b/>
          <w:u w:val="single"/>
        </w:rPr>
        <w:t>TERM</w:t>
      </w:r>
      <w:r w:rsidR="00A30EED" w:rsidRPr="00504577">
        <w:rPr>
          <w:rFonts w:asciiTheme="majorHAnsi" w:hAnsiTheme="majorHAnsi" w:cs="Arial"/>
          <w:b/>
          <w:spacing w:val="1"/>
          <w:u w:val="single"/>
        </w:rPr>
        <w:t xml:space="preserve"> </w:t>
      </w:r>
      <w:r w:rsidR="00A30EED" w:rsidRPr="00504577">
        <w:rPr>
          <w:rFonts w:asciiTheme="majorHAnsi" w:hAnsiTheme="majorHAnsi" w:cs="Arial"/>
          <w:b/>
          <w:u w:val="single"/>
        </w:rPr>
        <w:t>&amp; TERMINATION</w:t>
      </w:r>
      <w:r w:rsidR="00582326" w:rsidRPr="00504577">
        <w:rPr>
          <w:rFonts w:asciiTheme="majorHAnsi" w:hAnsiTheme="majorHAnsi" w:cs="Arial"/>
          <w:b/>
          <w:u w:val="single"/>
        </w:rPr>
        <w:t>.</w:t>
      </w:r>
      <w:bookmarkEnd w:id="29"/>
    </w:p>
    <w:p w14:paraId="587D971A" w14:textId="24822556" w:rsidR="001F3C4A" w:rsidRPr="00504577" w:rsidRDefault="00582326" w:rsidP="00292736">
      <w:pPr>
        <w:pStyle w:val="ListParagraph"/>
        <w:numPr>
          <w:ilvl w:val="1"/>
          <w:numId w:val="15"/>
        </w:numPr>
        <w:spacing w:line="240" w:lineRule="auto"/>
        <w:contextualSpacing w:val="0"/>
        <w:jc w:val="both"/>
        <w:rPr>
          <w:rFonts w:asciiTheme="majorHAnsi" w:hAnsiTheme="majorHAnsi" w:cs="Arial"/>
        </w:rPr>
      </w:pPr>
      <w:bookmarkStart w:id="30" w:name="_Ref421882237"/>
      <w:r w:rsidRPr="00504577">
        <w:rPr>
          <w:rFonts w:asciiTheme="majorHAnsi" w:hAnsiTheme="majorHAnsi" w:cs="Arial"/>
          <w:u w:val="single"/>
        </w:rPr>
        <w:t>Te</w:t>
      </w:r>
      <w:r w:rsidRPr="00504577">
        <w:rPr>
          <w:rFonts w:asciiTheme="majorHAnsi" w:hAnsiTheme="majorHAnsi" w:cs="Arial"/>
          <w:spacing w:val="2"/>
          <w:u w:val="single"/>
        </w:rPr>
        <w:t>r</w:t>
      </w:r>
      <w:r w:rsidRPr="00504577">
        <w:rPr>
          <w:rFonts w:asciiTheme="majorHAnsi" w:hAnsiTheme="majorHAnsi" w:cs="Arial"/>
          <w:spacing w:val="-2"/>
          <w:u w:val="single"/>
        </w:rPr>
        <w:t>m</w:t>
      </w:r>
      <w:r w:rsidRPr="00504577">
        <w:rPr>
          <w:rFonts w:asciiTheme="majorHAnsi" w:hAnsiTheme="majorHAnsi" w:cs="Arial"/>
        </w:rPr>
        <w:t xml:space="preserve">. </w:t>
      </w:r>
      <w:r w:rsidR="00F0191E" w:rsidRPr="00504577">
        <w:rPr>
          <w:rFonts w:asciiTheme="majorHAnsi" w:hAnsiTheme="majorHAnsi" w:cs="Arial"/>
        </w:rPr>
        <w:t>T</w:t>
      </w:r>
      <w:r w:rsidRPr="00504577">
        <w:rPr>
          <w:rFonts w:asciiTheme="majorHAnsi" w:hAnsiTheme="majorHAnsi" w:cs="Arial"/>
        </w:rPr>
        <w:t>he term of this Agreement</w:t>
      </w:r>
      <w:r w:rsidR="00082CD5" w:rsidRPr="00504577">
        <w:rPr>
          <w:rFonts w:asciiTheme="majorHAnsi" w:hAnsiTheme="majorHAnsi" w:cs="Arial"/>
        </w:rPr>
        <w:t xml:space="preserve"> </w:t>
      </w:r>
      <w:r w:rsidR="009E34DE">
        <w:rPr>
          <w:rFonts w:asciiTheme="majorHAnsi" w:hAnsiTheme="majorHAnsi" w:cs="Arial"/>
        </w:rPr>
        <w:t>will</w:t>
      </w:r>
      <w:r w:rsidRPr="00504577">
        <w:rPr>
          <w:rFonts w:asciiTheme="majorHAnsi" w:hAnsiTheme="majorHAnsi" w:cs="Arial"/>
        </w:rPr>
        <w:t xml:space="preserve"> </w:t>
      </w:r>
      <w:r w:rsidR="00F0191E" w:rsidRPr="00504577">
        <w:rPr>
          <w:rFonts w:asciiTheme="majorHAnsi" w:hAnsiTheme="majorHAnsi" w:cs="Arial"/>
        </w:rPr>
        <w:t xml:space="preserve">commence on the Effective Date and </w:t>
      </w:r>
      <w:r w:rsidR="001F3C4A" w:rsidRPr="00504577">
        <w:rPr>
          <w:rFonts w:asciiTheme="majorHAnsi" w:hAnsiTheme="majorHAnsi" w:cs="Arial"/>
        </w:rPr>
        <w:t xml:space="preserve">continue for the period set forth </w:t>
      </w:r>
      <w:r w:rsidR="009C5073" w:rsidRPr="00504577">
        <w:rPr>
          <w:rFonts w:asciiTheme="majorHAnsi" w:hAnsiTheme="majorHAnsi" w:cs="Arial"/>
        </w:rPr>
        <w:t xml:space="preserve">in </w:t>
      </w:r>
      <w:r w:rsidR="00752E64" w:rsidRPr="00504577">
        <w:rPr>
          <w:rFonts w:asciiTheme="majorHAnsi" w:hAnsiTheme="majorHAnsi" w:cs="Arial"/>
        </w:rPr>
        <w:t>any outstanding SoW</w:t>
      </w:r>
      <w:r w:rsidR="009C5073" w:rsidRPr="00504577">
        <w:rPr>
          <w:rFonts w:asciiTheme="majorHAnsi" w:hAnsiTheme="majorHAnsi" w:cs="Arial"/>
        </w:rPr>
        <w:t>.</w:t>
      </w:r>
      <w:bookmarkEnd w:id="30"/>
    </w:p>
    <w:p w14:paraId="651A9410" w14:textId="2760BB6A" w:rsidR="00582326" w:rsidRPr="00504577" w:rsidRDefault="00582326" w:rsidP="0006239E">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Te</w:t>
      </w:r>
      <w:r w:rsidRPr="00504577">
        <w:rPr>
          <w:rFonts w:asciiTheme="majorHAnsi" w:hAnsiTheme="majorHAnsi" w:cs="Arial"/>
          <w:spacing w:val="2"/>
          <w:u w:val="single"/>
        </w:rPr>
        <w:t>r</w:t>
      </w:r>
      <w:r w:rsidRPr="00504577">
        <w:rPr>
          <w:rFonts w:asciiTheme="majorHAnsi" w:hAnsiTheme="majorHAnsi" w:cs="Arial"/>
          <w:spacing w:val="-2"/>
          <w:u w:val="single"/>
        </w:rPr>
        <w:t>m</w:t>
      </w:r>
      <w:r w:rsidRPr="00504577">
        <w:rPr>
          <w:rFonts w:asciiTheme="majorHAnsi" w:hAnsiTheme="majorHAnsi" w:cs="Arial"/>
          <w:u w:val="single"/>
        </w:rPr>
        <w:t>ination for Cause</w:t>
      </w:r>
      <w:r w:rsidRPr="00504577">
        <w:rPr>
          <w:rFonts w:asciiTheme="majorHAnsi" w:hAnsiTheme="majorHAnsi" w:cs="Arial"/>
        </w:rPr>
        <w:t>.</w:t>
      </w:r>
      <w:r w:rsidRPr="00504577">
        <w:rPr>
          <w:rFonts w:asciiTheme="majorHAnsi" w:eastAsia="Arial" w:hAnsiTheme="majorHAnsi" w:cs="Arial"/>
        </w:rPr>
        <w:t xml:space="preserve"> </w:t>
      </w:r>
      <w:r w:rsidR="0006239E" w:rsidRPr="0006239E">
        <w:rPr>
          <w:rFonts w:asciiTheme="majorHAnsi" w:hAnsiTheme="majorHAnsi" w:cs="Arial"/>
        </w:rPr>
        <w:t>Either party may terminate this Agreement for the other’s material breach by written notice specifying in detail the nature of the breach, effective in 30 days unless the other party first cures such breach, or effective immediately if the breach is not subject to cure</w:t>
      </w:r>
      <w:r w:rsidR="00EB29E5" w:rsidRPr="00504577">
        <w:rPr>
          <w:rFonts w:asciiTheme="majorHAnsi" w:hAnsiTheme="majorHAnsi" w:cs="Arial"/>
        </w:rPr>
        <w:t>.</w:t>
      </w:r>
    </w:p>
    <w:p w14:paraId="47AF1EED" w14:textId="431C2FED" w:rsidR="005238D8" w:rsidRPr="00504577" w:rsidRDefault="005238D8" w:rsidP="005238D8">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Termination for Convenience</w:t>
      </w:r>
      <w:r w:rsidRPr="00504577">
        <w:rPr>
          <w:rFonts w:asciiTheme="majorHAnsi" w:hAnsiTheme="majorHAnsi" w:cs="Arial"/>
        </w:rPr>
        <w:t xml:space="preserve">. Customer may terminate this Agreement for convenience upon __ days’ advance written notice. On the date of such termination, Customer </w:t>
      </w:r>
      <w:r w:rsidR="009A3C70">
        <w:rPr>
          <w:rFonts w:asciiTheme="majorHAnsi" w:hAnsiTheme="majorHAnsi" w:cs="Arial"/>
        </w:rPr>
        <w:t>shall</w:t>
      </w:r>
      <w:r w:rsidRPr="00504577">
        <w:rPr>
          <w:rFonts w:asciiTheme="majorHAnsi" w:hAnsiTheme="majorHAnsi" w:cs="Arial"/>
        </w:rPr>
        <w:t xml:space="preserve"> pay Vendor the early termination fee set forth in the SoW or, if none, </w:t>
      </w:r>
      <w:commentRangeStart w:id="31"/>
      <w:r w:rsidRPr="00504577">
        <w:rPr>
          <w:rFonts w:asciiTheme="majorHAnsi" w:hAnsiTheme="majorHAnsi" w:cs="Arial"/>
        </w:rPr>
        <w:t>__ % of the fees for Professional Services not yet performed</w:t>
      </w:r>
      <w:commentRangeEnd w:id="31"/>
      <w:r w:rsidRPr="00504577">
        <w:rPr>
          <w:rStyle w:val="CommentReference"/>
          <w:rFonts w:asciiTheme="majorHAnsi" w:hAnsiTheme="majorHAnsi"/>
        </w:rPr>
        <w:commentReference w:id="31"/>
      </w:r>
      <w:r w:rsidRPr="00504577">
        <w:rPr>
          <w:rFonts w:asciiTheme="majorHAnsi" w:hAnsiTheme="majorHAnsi" w:cs="Arial"/>
        </w:rPr>
        <w:t>.</w:t>
      </w:r>
    </w:p>
    <w:p w14:paraId="24424044" w14:textId="129AE080" w:rsidR="009C5073" w:rsidRPr="00504577" w:rsidRDefault="005238D8" w:rsidP="00292736">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Survival</w:t>
      </w:r>
      <w:r w:rsidR="00582326" w:rsidRPr="00504577">
        <w:rPr>
          <w:rFonts w:asciiTheme="majorHAnsi" w:hAnsiTheme="majorHAnsi" w:cs="Arial"/>
        </w:rPr>
        <w:t>.</w:t>
      </w:r>
      <w:r w:rsidR="00582326" w:rsidRPr="00504577">
        <w:rPr>
          <w:rFonts w:asciiTheme="majorHAnsi" w:eastAsia="Arial" w:hAnsiTheme="majorHAnsi" w:cs="Arial"/>
        </w:rPr>
        <w:t xml:space="preserve"> </w:t>
      </w:r>
      <w:r w:rsidR="009C5073" w:rsidRPr="00504577">
        <w:rPr>
          <w:rFonts w:asciiTheme="majorHAnsi" w:hAnsiTheme="majorHAnsi" w:cs="Arial"/>
        </w:rPr>
        <w:t xml:space="preserve">The following provisions will survive termination or expiration of this Agreement: (a) any obligation of Customer to pay fees incurred before termination; (b) </w:t>
      </w:r>
      <w:r w:rsidR="00D969FD" w:rsidRPr="00504577">
        <w:rPr>
          <w:rFonts w:asciiTheme="majorHAnsi" w:hAnsiTheme="majorHAnsi" w:cs="Arial"/>
        </w:rPr>
        <w:t xml:space="preserve">Articles and </w:t>
      </w:r>
      <w:r w:rsidR="009C5073" w:rsidRPr="00504577">
        <w:rPr>
          <w:rFonts w:asciiTheme="majorHAnsi" w:hAnsiTheme="majorHAnsi" w:cs="Arial"/>
        </w:rPr>
        <w:t>Sections</w:t>
      </w:r>
      <w:r w:rsidR="00EB29E5" w:rsidRPr="00504577">
        <w:rPr>
          <w:rFonts w:asciiTheme="majorHAnsi" w:hAnsiTheme="majorHAnsi" w:cs="Arial"/>
        </w:rPr>
        <w:t xml:space="preserve"> </w:t>
      </w:r>
      <w:r w:rsidR="00726F23" w:rsidRPr="00504577">
        <w:rPr>
          <w:rFonts w:asciiTheme="majorHAnsi" w:hAnsiTheme="majorHAnsi" w:cs="Arial"/>
        </w:rPr>
        <w:fldChar w:fldCharType="begin"/>
      </w:r>
      <w:r w:rsidR="00CE11E7" w:rsidRPr="00504577">
        <w:rPr>
          <w:rFonts w:asciiTheme="majorHAnsi" w:hAnsiTheme="majorHAnsi" w:cs="Arial"/>
        </w:rPr>
        <w:instrText xml:space="preserve"> REF _Ref430251983 \w \h </w:instrText>
      </w:r>
      <w:r w:rsidR="00987776" w:rsidRPr="00504577">
        <w:rPr>
          <w:rFonts w:asciiTheme="majorHAnsi" w:hAnsiTheme="majorHAnsi" w:cs="Arial"/>
        </w:rPr>
        <w:instrText xml:space="preserve"> \* MERGEFORMAT </w:instrText>
      </w:r>
      <w:r w:rsidR="00726F23" w:rsidRPr="00504577">
        <w:rPr>
          <w:rFonts w:asciiTheme="majorHAnsi" w:hAnsiTheme="majorHAnsi" w:cs="Arial"/>
        </w:rPr>
      </w:r>
      <w:r w:rsidR="00726F23" w:rsidRPr="00504577">
        <w:rPr>
          <w:rFonts w:asciiTheme="majorHAnsi" w:hAnsiTheme="majorHAnsi" w:cs="Arial"/>
        </w:rPr>
        <w:fldChar w:fldCharType="separate"/>
      </w:r>
      <w:r w:rsidR="006A5560">
        <w:rPr>
          <w:rFonts w:asciiTheme="majorHAnsi" w:hAnsiTheme="majorHAnsi" w:cs="Arial"/>
        </w:rPr>
        <w:t>1.2(c)</w:t>
      </w:r>
      <w:r w:rsidR="00726F23" w:rsidRPr="00504577">
        <w:rPr>
          <w:rFonts w:asciiTheme="majorHAnsi" w:hAnsiTheme="majorHAnsi" w:cs="Arial"/>
        </w:rPr>
        <w:fldChar w:fldCharType="end"/>
      </w:r>
      <w:r w:rsidR="00EB29E5" w:rsidRPr="00504577">
        <w:rPr>
          <w:rFonts w:asciiTheme="majorHAnsi" w:hAnsiTheme="majorHAnsi" w:cs="Arial"/>
        </w:rPr>
        <w:t xml:space="preserve"> (</w:t>
      </w:r>
      <w:r w:rsidR="00EB29E5" w:rsidRPr="00504577">
        <w:rPr>
          <w:rFonts w:asciiTheme="majorHAnsi" w:hAnsiTheme="majorHAnsi" w:cs="Arial"/>
          <w:i/>
        </w:rPr>
        <w:t xml:space="preserve">Restrictions on </w:t>
      </w:r>
      <w:r w:rsidR="00B31FC8" w:rsidRPr="00504577">
        <w:rPr>
          <w:rFonts w:asciiTheme="majorHAnsi" w:hAnsiTheme="majorHAnsi" w:cs="Arial"/>
          <w:i/>
        </w:rPr>
        <w:t>Deliverables</w:t>
      </w:r>
      <w:r w:rsidR="00EB29E5" w:rsidRPr="00504577">
        <w:rPr>
          <w:rFonts w:asciiTheme="majorHAnsi" w:hAnsiTheme="majorHAnsi" w:cs="Arial"/>
          <w:i/>
        </w:rPr>
        <w:t xml:space="preserve"> Rights</w:t>
      </w:r>
      <w:r w:rsidR="00EB29E5" w:rsidRPr="00504577">
        <w:rPr>
          <w:rFonts w:asciiTheme="majorHAnsi" w:hAnsiTheme="majorHAnsi" w:cs="Arial"/>
        </w:rPr>
        <w:t>)</w:t>
      </w:r>
      <w:r w:rsidR="00791ED0" w:rsidRPr="00504577">
        <w:rPr>
          <w:rFonts w:asciiTheme="majorHAnsi" w:hAnsiTheme="majorHAnsi" w:cs="Arial"/>
        </w:rPr>
        <w:t xml:space="preserve">, </w:t>
      </w:r>
      <w:r w:rsidR="00E020A6" w:rsidRPr="00504577">
        <w:rPr>
          <w:rFonts w:asciiTheme="majorHAnsi" w:hAnsiTheme="majorHAnsi"/>
        </w:rPr>
        <w:fldChar w:fldCharType="begin"/>
      </w:r>
      <w:r w:rsidR="00E020A6" w:rsidRPr="00504577">
        <w:rPr>
          <w:rFonts w:asciiTheme="majorHAnsi" w:hAnsiTheme="majorHAnsi"/>
        </w:rPr>
        <w:instrText xml:space="preserve"> REF _Ref423620088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Pr>
          <w:rFonts w:asciiTheme="majorHAnsi" w:hAnsiTheme="majorHAnsi"/>
        </w:rPr>
        <w:t>3</w:t>
      </w:r>
      <w:r w:rsidR="00E020A6" w:rsidRPr="00504577">
        <w:rPr>
          <w:rFonts w:asciiTheme="majorHAnsi" w:hAnsiTheme="majorHAnsi"/>
        </w:rPr>
        <w:fldChar w:fldCharType="end"/>
      </w:r>
      <w:r w:rsidR="00791ED0" w:rsidRPr="00504577">
        <w:rPr>
          <w:rFonts w:asciiTheme="majorHAnsi" w:hAnsiTheme="majorHAnsi" w:cs="Arial"/>
        </w:rPr>
        <w:t xml:space="preserve"> (</w:t>
      </w:r>
      <w:r w:rsidR="00791ED0" w:rsidRPr="00504577">
        <w:rPr>
          <w:rFonts w:asciiTheme="majorHAnsi" w:hAnsiTheme="majorHAnsi" w:cs="Arial"/>
          <w:i/>
        </w:rPr>
        <w:t>Confidential Information</w:t>
      </w:r>
      <w:r w:rsidR="00791ED0" w:rsidRPr="00504577">
        <w:rPr>
          <w:rFonts w:asciiTheme="majorHAnsi" w:hAnsiTheme="majorHAnsi" w:cs="Arial"/>
        </w:rPr>
        <w:t xml:space="preserve">), </w:t>
      </w:r>
      <w:r w:rsidR="00BB0608">
        <w:rPr>
          <w:rFonts w:asciiTheme="majorHAnsi" w:hAnsiTheme="majorHAnsi"/>
        </w:rPr>
        <w:fldChar w:fldCharType="begin"/>
      </w:r>
      <w:r w:rsidR="00BB0608">
        <w:rPr>
          <w:rFonts w:asciiTheme="majorHAnsi" w:hAnsiTheme="majorHAnsi" w:cs="Arial"/>
        </w:rPr>
        <w:instrText xml:space="preserve"> REF _Ref464728184 \w \h </w:instrText>
      </w:r>
      <w:r w:rsidR="00BB0608">
        <w:rPr>
          <w:rFonts w:asciiTheme="majorHAnsi" w:hAnsiTheme="majorHAnsi"/>
        </w:rPr>
      </w:r>
      <w:r w:rsidR="00BB0608">
        <w:rPr>
          <w:rFonts w:asciiTheme="majorHAnsi" w:hAnsiTheme="majorHAnsi"/>
        </w:rPr>
        <w:fldChar w:fldCharType="separate"/>
      </w:r>
      <w:r w:rsidR="006A5560">
        <w:rPr>
          <w:rFonts w:asciiTheme="majorHAnsi" w:hAnsiTheme="majorHAnsi" w:cs="Arial"/>
        </w:rPr>
        <w:t>4.4</w:t>
      </w:r>
      <w:r w:rsidR="00BB0608">
        <w:rPr>
          <w:rFonts w:asciiTheme="majorHAnsi" w:hAnsiTheme="majorHAnsi"/>
        </w:rPr>
        <w:fldChar w:fldCharType="end"/>
      </w:r>
      <w:r w:rsidR="00791ED0" w:rsidRPr="00504577">
        <w:rPr>
          <w:rFonts w:asciiTheme="majorHAnsi" w:hAnsiTheme="majorHAnsi" w:cs="Arial"/>
        </w:rPr>
        <w:t xml:space="preserve"> (</w:t>
      </w:r>
      <w:r w:rsidR="00791ED0" w:rsidRPr="00504577">
        <w:rPr>
          <w:rFonts w:asciiTheme="majorHAnsi" w:hAnsiTheme="majorHAnsi" w:cs="Arial"/>
          <w:i/>
        </w:rPr>
        <w:t>Warranty Disclaimers</w:t>
      </w:r>
      <w:r w:rsidR="00791ED0" w:rsidRPr="00504577">
        <w:rPr>
          <w:rFonts w:asciiTheme="majorHAnsi" w:hAnsiTheme="majorHAnsi" w:cs="Arial"/>
        </w:rPr>
        <w:t xml:space="preserve">), </w:t>
      </w:r>
      <w:r w:rsidR="00E020A6" w:rsidRPr="00504577">
        <w:rPr>
          <w:rFonts w:asciiTheme="majorHAnsi" w:hAnsiTheme="majorHAnsi"/>
        </w:rPr>
        <w:fldChar w:fldCharType="begin"/>
      </w:r>
      <w:r w:rsidR="00E020A6" w:rsidRPr="00504577">
        <w:rPr>
          <w:rFonts w:asciiTheme="majorHAnsi" w:hAnsiTheme="majorHAnsi"/>
        </w:rPr>
        <w:instrText xml:space="preserve"> REF _Ref423620130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Pr>
          <w:rFonts w:asciiTheme="majorHAnsi" w:hAnsiTheme="majorHAnsi"/>
        </w:rPr>
        <w:t>5</w:t>
      </w:r>
      <w:r w:rsidR="00E020A6" w:rsidRPr="00504577">
        <w:rPr>
          <w:rFonts w:asciiTheme="majorHAnsi" w:hAnsiTheme="majorHAnsi"/>
        </w:rPr>
        <w:fldChar w:fldCharType="end"/>
      </w:r>
      <w:r w:rsidR="00791ED0" w:rsidRPr="00504577">
        <w:rPr>
          <w:rFonts w:asciiTheme="majorHAnsi" w:hAnsiTheme="majorHAnsi" w:cs="Arial"/>
        </w:rPr>
        <w:t xml:space="preserve"> </w:t>
      </w:r>
      <w:r w:rsidR="00791ED0" w:rsidRPr="00504577">
        <w:rPr>
          <w:rFonts w:asciiTheme="majorHAnsi" w:hAnsiTheme="majorHAnsi" w:cs="Arial"/>
        </w:rPr>
        <w:lastRenderedPageBreak/>
        <w:t>(</w:t>
      </w:r>
      <w:r w:rsidR="00791ED0" w:rsidRPr="00504577">
        <w:rPr>
          <w:rFonts w:asciiTheme="majorHAnsi" w:hAnsiTheme="majorHAnsi" w:cs="Arial"/>
          <w:i/>
        </w:rPr>
        <w:t>Indemnification</w:t>
      </w:r>
      <w:r w:rsidR="00987776" w:rsidRPr="00504577">
        <w:rPr>
          <w:rFonts w:asciiTheme="majorHAnsi" w:hAnsiTheme="majorHAnsi" w:cs="Arial"/>
        </w:rPr>
        <w:t>),</w:t>
      </w:r>
      <w:r w:rsidR="00791ED0" w:rsidRPr="00504577">
        <w:rPr>
          <w:rFonts w:asciiTheme="majorHAnsi" w:hAnsiTheme="majorHAnsi" w:cs="Arial"/>
        </w:rPr>
        <w:t xml:space="preserve"> </w:t>
      </w:r>
      <w:r w:rsidR="00E020A6" w:rsidRPr="00504577">
        <w:rPr>
          <w:rFonts w:asciiTheme="majorHAnsi" w:hAnsiTheme="majorHAnsi"/>
        </w:rPr>
        <w:fldChar w:fldCharType="begin"/>
      </w:r>
      <w:r w:rsidR="00E020A6" w:rsidRPr="00504577">
        <w:rPr>
          <w:rFonts w:asciiTheme="majorHAnsi" w:hAnsiTheme="majorHAnsi"/>
        </w:rPr>
        <w:instrText xml:space="preserve"> REF _Ref423620147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Pr>
          <w:rFonts w:asciiTheme="majorHAnsi" w:hAnsiTheme="majorHAnsi"/>
        </w:rPr>
        <w:t>6</w:t>
      </w:r>
      <w:r w:rsidR="00E020A6" w:rsidRPr="00504577">
        <w:rPr>
          <w:rFonts w:asciiTheme="majorHAnsi" w:hAnsiTheme="majorHAnsi"/>
        </w:rPr>
        <w:fldChar w:fldCharType="end"/>
      </w:r>
      <w:r w:rsidR="00791ED0" w:rsidRPr="00504577">
        <w:rPr>
          <w:rFonts w:asciiTheme="majorHAnsi" w:hAnsiTheme="majorHAnsi" w:cs="Arial"/>
        </w:rPr>
        <w:t xml:space="preserve"> (</w:t>
      </w:r>
      <w:r w:rsidR="00791ED0" w:rsidRPr="00504577">
        <w:rPr>
          <w:rFonts w:asciiTheme="majorHAnsi" w:hAnsiTheme="majorHAnsi" w:cs="Arial"/>
          <w:i/>
        </w:rPr>
        <w:t>Limitation of Liability</w:t>
      </w:r>
      <w:r w:rsidR="00791ED0" w:rsidRPr="00504577">
        <w:rPr>
          <w:rFonts w:asciiTheme="majorHAnsi" w:hAnsiTheme="majorHAnsi" w:cs="Arial"/>
        </w:rPr>
        <w:t>)</w:t>
      </w:r>
      <w:r w:rsidR="00987776" w:rsidRPr="00504577">
        <w:rPr>
          <w:rFonts w:asciiTheme="majorHAnsi" w:hAnsiTheme="majorHAnsi" w:cs="Arial"/>
        </w:rPr>
        <w:t xml:space="preserve">, and </w:t>
      </w:r>
      <w:r w:rsidR="00987776" w:rsidRPr="00504577">
        <w:rPr>
          <w:rFonts w:asciiTheme="majorHAnsi" w:hAnsiTheme="majorHAnsi"/>
        </w:rPr>
        <w:fldChar w:fldCharType="begin"/>
      </w:r>
      <w:r w:rsidR="00987776" w:rsidRPr="00504577">
        <w:rPr>
          <w:rFonts w:asciiTheme="majorHAnsi" w:hAnsiTheme="majorHAnsi" w:cs="Arial"/>
        </w:rPr>
        <w:instrText xml:space="preserve"> REF _Ref430620984 \r \h </w:instrText>
      </w:r>
      <w:r w:rsidR="00987776" w:rsidRPr="00504577">
        <w:rPr>
          <w:rFonts w:asciiTheme="majorHAnsi" w:hAnsiTheme="majorHAnsi"/>
        </w:rPr>
        <w:instrText xml:space="preserve"> \* MERGEFORMAT </w:instrText>
      </w:r>
      <w:r w:rsidR="00987776" w:rsidRPr="00504577">
        <w:rPr>
          <w:rFonts w:asciiTheme="majorHAnsi" w:hAnsiTheme="majorHAnsi"/>
        </w:rPr>
      </w:r>
      <w:r w:rsidR="00987776" w:rsidRPr="00504577">
        <w:rPr>
          <w:rFonts w:asciiTheme="majorHAnsi" w:hAnsiTheme="majorHAnsi"/>
        </w:rPr>
        <w:fldChar w:fldCharType="separate"/>
      </w:r>
      <w:r w:rsidR="006A5560">
        <w:rPr>
          <w:rFonts w:asciiTheme="majorHAnsi" w:hAnsiTheme="majorHAnsi" w:cs="Arial"/>
        </w:rPr>
        <w:t>8.2</w:t>
      </w:r>
      <w:r w:rsidR="00987776" w:rsidRPr="00504577">
        <w:rPr>
          <w:rFonts w:asciiTheme="majorHAnsi" w:hAnsiTheme="majorHAnsi"/>
        </w:rPr>
        <w:fldChar w:fldCharType="end"/>
      </w:r>
      <w:r w:rsidR="00987776" w:rsidRPr="00504577">
        <w:rPr>
          <w:rFonts w:asciiTheme="majorHAnsi" w:hAnsiTheme="majorHAnsi" w:cs="Arial"/>
        </w:rPr>
        <w:t xml:space="preserve"> (</w:t>
      </w:r>
      <w:r w:rsidR="00987776" w:rsidRPr="00504577">
        <w:rPr>
          <w:rFonts w:asciiTheme="majorHAnsi" w:hAnsiTheme="majorHAnsi" w:cs="Arial"/>
          <w:i/>
        </w:rPr>
        <w:t>Feedback</w:t>
      </w:r>
      <w:r w:rsidR="00987776" w:rsidRPr="00504577">
        <w:rPr>
          <w:rFonts w:asciiTheme="majorHAnsi" w:hAnsiTheme="majorHAnsi" w:cs="Arial"/>
        </w:rPr>
        <w:t>)</w:t>
      </w:r>
      <w:r w:rsidR="00791ED0" w:rsidRPr="00504577">
        <w:rPr>
          <w:rFonts w:asciiTheme="majorHAnsi" w:hAnsiTheme="majorHAnsi" w:cs="Arial"/>
        </w:rPr>
        <w:t xml:space="preserve">; </w:t>
      </w:r>
      <w:r w:rsidR="009C5073" w:rsidRPr="00504577">
        <w:rPr>
          <w:rFonts w:asciiTheme="majorHAnsi" w:hAnsiTheme="majorHAnsi" w:cs="Arial"/>
        </w:rPr>
        <w:t>and (c) any other provision of this Agreement that must survive to fulfill its essential purpose.</w:t>
      </w:r>
    </w:p>
    <w:p w14:paraId="1CA84633" w14:textId="77777777" w:rsidR="00582326" w:rsidRPr="00504577" w:rsidRDefault="00AF747B" w:rsidP="00292736">
      <w:pPr>
        <w:pStyle w:val="ListParagraph"/>
        <w:numPr>
          <w:ilvl w:val="0"/>
          <w:numId w:val="15"/>
        </w:numPr>
        <w:spacing w:line="240" w:lineRule="auto"/>
        <w:contextualSpacing w:val="0"/>
        <w:jc w:val="both"/>
        <w:rPr>
          <w:rFonts w:asciiTheme="majorHAnsi" w:hAnsiTheme="majorHAnsi" w:cs="Arial"/>
        </w:rPr>
      </w:pPr>
      <w:r w:rsidRPr="00504577">
        <w:rPr>
          <w:rFonts w:asciiTheme="majorHAnsi" w:hAnsiTheme="majorHAnsi" w:cs="Arial"/>
          <w:b/>
          <w:u w:val="single"/>
        </w:rPr>
        <w:t>MISCELLANEOUS</w:t>
      </w:r>
      <w:r w:rsidR="00780420" w:rsidRPr="00504577">
        <w:rPr>
          <w:rFonts w:asciiTheme="majorHAnsi" w:hAnsiTheme="majorHAnsi" w:cs="Arial"/>
          <w:b/>
        </w:rPr>
        <w:t>.</w:t>
      </w:r>
    </w:p>
    <w:p w14:paraId="7E99CFAA" w14:textId="3CB1C9D0" w:rsidR="00EE17F9" w:rsidRPr="00504577" w:rsidRDefault="00EE17F9" w:rsidP="00292736">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Independent Contractors</w:t>
      </w:r>
      <w:r w:rsidRPr="00504577">
        <w:rPr>
          <w:rFonts w:asciiTheme="majorHAnsi" w:hAnsiTheme="majorHAnsi" w:cs="Arial"/>
        </w:rPr>
        <w:t xml:space="preserve">. The parties are independent contractors and </w:t>
      </w:r>
      <w:r w:rsidR="009A3C70">
        <w:rPr>
          <w:rFonts w:asciiTheme="majorHAnsi" w:hAnsiTheme="majorHAnsi" w:cs="Arial"/>
        </w:rPr>
        <w:t>shall</w:t>
      </w:r>
      <w:r w:rsidRPr="00504577">
        <w:rPr>
          <w:rFonts w:asciiTheme="majorHAnsi" w:hAnsiTheme="majorHAnsi" w:cs="Arial"/>
        </w:rPr>
        <w:t xml:space="preserve"> so represent themselves in all regards. Neither party is the agent of the other, and neither may make commitments on the other’s behalf. The parties agree that no Vendor employee or contractor </w:t>
      </w:r>
      <w:r w:rsidR="005E6232" w:rsidRPr="00504577">
        <w:rPr>
          <w:rFonts w:asciiTheme="majorHAnsi" w:hAnsiTheme="majorHAnsi" w:cs="Arial"/>
        </w:rPr>
        <w:t xml:space="preserve">is or will be considered </w:t>
      </w:r>
      <w:r w:rsidRPr="00504577">
        <w:rPr>
          <w:rFonts w:asciiTheme="majorHAnsi" w:hAnsiTheme="majorHAnsi" w:cs="Arial"/>
        </w:rPr>
        <w:t>an employee of Customer.</w:t>
      </w:r>
    </w:p>
    <w:p w14:paraId="6DC0B55A" w14:textId="210793D8" w:rsidR="00115186" w:rsidRPr="00504577" w:rsidRDefault="00115186" w:rsidP="00292736">
      <w:pPr>
        <w:pStyle w:val="ListParagraph"/>
        <w:numPr>
          <w:ilvl w:val="1"/>
          <w:numId w:val="15"/>
        </w:numPr>
        <w:spacing w:line="240" w:lineRule="auto"/>
        <w:contextualSpacing w:val="0"/>
        <w:jc w:val="both"/>
        <w:rPr>
          <w:rFonts w:asciiTheme="majorHAnsi" w:hAnsiTheme="majorHAnsi" w:cs="Arial"/>
        </w:rPr>
      </w:pPr>
      <w:bookmarkStart w:id="32" w:name="_Ref430620984"/>
      <w:r w:rsidRPr="00504577">
        <w:rPr>
          <w:rFonts w:asciiTheme="majorHAnsi" w:hAnsiTheme="majorHAnsi" w:cs="Arial"/>
          <w:u w:val="single"/>
        </w:rPr>
        <w:t>Feedback</w:t>
      </w:r>
      <w:r w:rsidRPr="00504577">
        <w:rPr>
          <w:rFonts w:asciiTheme="majorHAnsi" w:hAnsiTheme="majorHAnsi" w:cs="Arial"/>
        </w:rPr>
        <w:t xml:space="preserve">. </w:t>
      </w:r>
      <w:bookmarkEnd w:id="32"/>
      <w:r w:rsidR="00390F52" w:rsidRPr="00390F52">
        <w:rPr>
          <w:rFonts w:asciiTheme="majorHAnsi" w:hAnsiTheme="majorHAnsi" w:cs="Arial"/>
        </w:rPr>
        <w:t xml:space="preserve">Nothing in this Agreement or in the parties’ dealings arising out of or related to this Agreement will restrict Vendor’s right to use, profit from, disclose, publish, keep secret, or otherwise exploit Feedback (as defined below), without compensating or crediting Customer or the individual providing such Feedback, except to the limited extent that Section </w:t>
      </w:r>
      <w:r w:rsidR="00390F52">
        <w:rPr>
          <w:rFonts w:asciiTheme="majorHAnsi" w:hAnsiTheme="majorHAnsi" w:cs="Arial"/>
        </w:rPr>
        <w:fldChar w:fldCharType="begin"/>
      </w:r>
      <w:r w:rsidR="00390F52">
        <w:rPr>
          <w:rFonts w:asciiTheme="majorHAnsi" w:hAnsiTheme="majorHAnsi" w:cs="Arial"/>
        </w:rPr>
        <w:instrText xml:space="preserve"> REF _Ref423620088 \w \h </w:instrText>
      </w:r>
      <w:r w:rsidR="00390F52">
        <w:rPr>
          <w:rFonts w:asciiTheme="majorHAnsi" w:hAnsiTheme="majorHAnsi" w:cs="Arial"/>
        </w:rPr>
      </w:r>
      <w:r w:rsidR="00390F52">
        <w:rPr>
          <w:rFonts w:asciiTheme="majorHAnsi" w:hAnsiTheme="majorHAnsi" w:cs="Arial"/>
        </w:rPr>
        <w:fldChar w:fldCharType="separate"/>
      </w:r>
      <w:r w:rsidR="006A5560">
        <w:rPr>
          <w:rFonts w:asciiTheme="majorHAnsi" w:hAnsiTheme="majorHAnsi" w:cs="Arial"/>
        </w:rPr>
        <w:t>3</w:t>
      </w:r>
      <w:r w:rsidR="00390F52">
        <w:rPr>
          <w:rFonts w:asciiTheme="majorHAnsi" w:hAnsiTheme="majorHAnsi" w:cs="Arial"/>
        </w:rPr>
        <w:fldChar w:fldCharType="end"/>
      </w:r>
      <w:r w:rsidR="00390F52" w:rsidRPr="00390F52">
        <w:rPr>
          <w:rFonts w:asciiTheme="majorHAnsi" w:hAnsiTheme="majorHAnsi" w:cs="Arial"/>
        </w:rPr>
        <w:t xml:space="preserve"> (</w:t>
      </w:r>
      <w:r w:rsidR="00390F52" w:rsidRPr="00390F52">
        <w:rPr>
          <w:rFonts w:asciiTheme="majorHAnsi" w:hAnsiTheme="majorHAnsi" w:cs="Arial"/>
          <w:i/>
        </w:rPr>
        <w:t>Confidential Information</w:t>
      </w:r>
      <w:r w:rsidR="00390F52" w:rsidRPr="00390F52">
        <w:rPr>
          <w:rFonts w:asciiTheme="majorHAnsi" w:hAnsiTheme="majorHAnsi" w:cs="Arial"/>
        </w:rPr>
        <w:t xml:space="preserve">) governs Feedback that constitutes Customer’s Confidential Information. Notwithstanding the provisions of Section </w:t>
      </w:r>
      <w:r w:rsidR="00390F52">
        <w:rPr>
          <w:rFonts w:asciiTheme="majorHAnsi" w:hAnsiTheme="majorHAnsi" w:cs="Arial"/>
        </w:rPr>
        <w:fldChar w:fldCharType="begin"/>
      </w:r>
      <w:r w:rsidR="00390F52">
        <w:rPr>
          <w:rFonts w:asciiTheme="majorHAnsi" w:hAnsiTheme="majorHAnsi" w:cs="Arial"/>
        </w:rPr>
        <w:instrText xml:space="preserve"> REF _Ref423620088 \w \h </w:instrText>
      </w:r>
      <w:r w:rsidR="00390F52">
        <w:rPr>
          <w:rFonts w:asciiTheme="majorHAnsi" w:hAnsiTheme="majorHAnsi" w:cs="Arial"/>
        </w:rPr>
      </w:r>
      <w:r w:rsidR="00390F52">
        <w:rPr>
          <w:rFonts w:asciiTheme="majorHAnsi" w:hAnsiTheme="majorHAnsi" w:cs="Arial"/>
        </w:rPr>
        <w:fldChar w:fldCharType="separate"/>
      </w:r>
      <w:r w:rsidR="006A5560">
        <w:rPr>
          <w:rFonts w:asciiTheme="majorHAnsi" w:hAnsiTheme="majorHAnsi" w:cs="Arial"/>
        </w:rPr>
        <w:t>3</w:t>
      </w:r>
      <w:r w:rsidR="00390F52">
        <w:rPr>
          <w:rFonts w:asciiTheme="majorHAnsi" w:hAnsiTheme="majorHAnsi" w:cs="Arial"/>
        </w:rPr>
        <w:fldChar w:fldCharType="end"/>
      </w:r>
      <w:r w:rsidR="00390F52" w:rsidRPr="00390F52">
        <w:rPr>
          <w:rFonts w:asciiTheme="majorHAnsi" w:hAnsiTheme="majorHAnsi" w:cs="Arial"/>
        </w:rPr>
        <w:t xml:space="preserve"> (</w:t>
      </w:r>
      <w:r w:rsidR="00390F52" w:rsidRPr="00390F52">
        <w:rPr>
          <w:rFonts w:asciiTheme="majorHAnsi" w:hAnsiTheme="majorHAnsi" w:cs="Arial"/>
          <w:i/>
        </w:rPr>
        <w:t>Confidential Information</w:t>
      </w:r>
      <w:r w:rsidR="00390F52" w:rsidRPr="00390F52">
        <w:rPr>
          <w:rFonts w:asciiTheme="majorHAnsi" w:hAnsiTheme="majorHAnsi" w:cs="Arial"/>
        </w:rPr>
        <w:t>), Customer may not designate Feedback as its Confidential Information to the extent that such Feedback relates to Vendor or its products or services. (“Feedback” refers to any suggestion or idea for improving or otherwise modifying any of Vendor’s products or services.)</w:t>
      </w:r>
    </w:p>
    <w:p w14:paraId="14FA1CA2" w14:textId="3B9CFD3A" w:rsidR="00582326" w:rsidRPr="00504577" w:rsidRDefault="00582326" w:rsidP="00292736">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Notices</w:t>
      </w:r>
      <w:r w:rsidRPr="00504577">
        <w:rPr>
          <w:rFonts w:asciiTheme="majorHAnsi" w:hAnsiTheme="majorHAnsi" w:cs="Arial"/>
        </w:rPr>
        <w:t>.</w:t>
      </w:r>
      <w:r w:rsidRPr="00504577">
        <w:rPr>
          <w:rFonts w:asciiTheme="majorHAnsi" w:eastAsia="Arial" w:hAnsiTheme="majorHAnsi" w:cs="Arial"/>
        </w:rPr>
        <w:t xml:space="preserve"> </w:t>
      </w:r>
      <w:r w:rsidR="00B97C6D" w:rsidRPr="00504577">
        <w:rPr>
          <w:rFonts w:asciiTheme="majorHAnsi" w:hAnsiTheme="majorHAnsi" w:cs="Arial"/>
        </w:rPr>
        <w:t xml:space="preserve">Notices pursuant to this Agreement </w:t>
      </w:r>
      <w:r w:rsidR="009A3C70">
        <w:rPr>
          <w:rFonts w:asciiTheme="majorHAnsi" w:hAnsiTheme="majorHAnsi" w:cs="Arial"/>
        </w:rPr>
        <w:t>shall</w:t>
      </w:r>
      <w:r w:rsidR="00B97C6D" w:rsidRPr="00504577">
        <w:rPr>
          <w:rFonts w:asciiTheme="majorHAnsi" w:hAnsiTheme="majorHAnsi" w:cs="Arial"/>
        </w:rPr>
        <w:t xml:space="preserve"> be sent to the addresses below, or to such others as either party may provide in writing. </w:t>
      </w:r>
      <w:r w:rsidR="005B5CA9" w:rsidRPr="00504577">
        <w:rPr>
          <w:rFonts w:asciiTheme="majorHAnsi" w:hAnsiTheme="majorHAnsi" w:cs="Arial"/>
        </w:rPr>
        <w:t>Such notices will be deemed received at such addresses upon the earlier of (</w:t>
      </w:r>
      <w:proofErr w:type="spellStart"/>
      <w:r w:rsidR="005B5CA9" w:rsidRPr="00504577">
        <w:rPr>
          <w:rFonts w:asciiTheme="majorHAnsi" w:hAnsiTheme="majorHAnsi" w:cs="Arial"/>
        </w:rPr>
        <w:t>i</w:t>
      </w:r>
      <w:proofErr w:type="spellEnd"/>
      <w:r w:rsidR="005B5CA9" w:rsidRPr="00504577">
        <w:rPr>
          <w:rFonts w:asciiTheme="majorHAnsi" w:hAnsiTheme="majorHAnsi" w:cs="Arial"/>
        </w:rPr>
        <w:t xml:space="preserve">) actual receipt or (ii) delivery in person, </w:t>
      </w:r>
      <w:r w:rsidR="005B5CA9">
        <w:rPr>
          <w:rFonts w:asciiTheme="majorHAnsi" w:hAnsiTheme="majorHAnsi" w:cs="Arial"/>
        </w:rPr>
        <w:t>by e-mail</w:t>
      </w:r>
      <w:r w:rsidR="005B5CA9" w:rsidRPr="00504577">
        <w:rPr>
          <w:rFonts w:asciiTheme="majorHAnsi" w:hAnsiTheme="majorHAnsi" w:cs="Arial"/>
        </w:rPr>
        <w:t xml:space="preserve"> with written confirmation of receipt, or by certified mail return receipt requested</w:t>
      </w:r>
      <w:r w:rsidRPr="00504577">
        <w:rPr>
          <w:rFonts w:asciiTheme="majorHAnsi" w:hAnsiTheme="majorHAnsi" w:cs="Arial"/>
        </w:rPr>
        <w:t>.</w:t>
      </w:r>
      <w:bookmarkStart w:id="33" w:name="_GoBack"/>
      <w:bookmarkEnd w:id="33"/>
    </w:p>
    <w:p w14:paraId="5A292BB9" w14:textId="77777777" w:rsidR="00B97C6D" w:rsidRPr="00504577" w:rsidRDefault="00B97C6D" w:rsidP="00B97C6D">
      <w:pPr>
        <w:pStyle w:val="ListParagraph"/>
        <w:numPr>
          <w:ilvl w:val="2"/>
          <w:numId w:val="15"/>
        </w:numPr>
        <w:spacing w:line="240" w:lineRule="auto"/>
        <w:contextualSpacing w:val="0"/>
        <w:jc w:val="both"/>
        <w:rPr>
          <w:rFonts w:asciiTheme="majorHAnsi" w:hAnsiTheme="majorHAnsi" w:cs="Arial"/>
        </w:rPr>
      </w:pPr>
      <w:r w:rsidRPr="00504577">
        <w:rPr>
          <w:rFonts w:asciiTheme="majorHAnsi" w:hAnsiTheme="majorHAnsi" w:cs="Arial"/>
          <w:i/>
        </w:rPr>
        <w:t>For Vendor</w:t>
      </w:r>
      <w:r w:rsidRPr="00504577">
        <w:rPr>
          <w:rFonts w:asciiTheme="majorHAnsi" w:hAnsiTheme="majorHAnsi" w:cs="Arial"/>
        </w:rPr>
        <w:t>: _________________________.</w:t>
      </w:r>
    </w:p>
    <w:p w14:paraId="787F2CDF" w14:textId="77777777" w:rsidR="00B97C6D" w:rsidRPr="00504577" w:rsidRDefault="00B97C6D" w:rsidP="00B97C6D">
      <w:pPr>
        <w:pStyle w:val="ListParagraph"/>
        <w:numPr>
          <w:ilvl w:val="2"/>
          <w:numId w:val="15"/>
        </w:numPr>
        <w:spacing w:line="240" w:lineRule="auto"/>
        <w:contextualSpacing w:val="0"/>
        <w:jc w:val="both"/>
        <w:rPr>
          <w:rFonts w:asciiTheme="majorHAnsi" w:hAnsiTheme="majorHAnsi" w:cs="Arial"/>
        </w:rPr>
      </w:pPr>
      <w:r w:rsidRPr="00504577">
        <w:rPr>
          <w:rFonts w:asciiTheme="majorHAnsi" w:hAnsiTheme="majorHAnsi" w:cs="Arial"/>
          <w:i/>
        </w:rPr>
        <w:t>For Customer</w:t>
      </w:r>
      <w:r w:rsidRPr="00504577">
        <w:rPr>
          <w:rFonts w:asciiTheme="majorHAnsi" w:hAnsiTheme="majorHAnsi" w:cs="Arial"/>
        </w:rPr>
        <w:t>: _________________________.</w:t>
      </w:r>
    </w:p>
    <w:p w14:paraId="41E970F4" w14:textId="77777777" w:rsidR="0021638A" w:rsidRPr="00504577" w:rsidRDefault="0021638A" w:rsidP="00292736">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Force Majeure</w:t>
      </w:r>
      <w:r w:rsidRPr="00504577">
        <w:rPr>
          <w:rFonts w:asciiTheme="majorHAnsi" w:hAnsiTheme="majorHAnsi" w:cs="Arial"/>
        </w:rPr>
        <w:t>. No delay, failure, or default, other than a failure to pay fees when due, will constitute a breach of this Agreement to the extent caused by acts of war, terrorism, hurricanes, earthquakes, other acts of God or of nature, strikes or other labor disputes, riots or other acts of civil disorder, embargoes, or other causes beyond the performing party’s reasonable control.</w:t>
      </w:r>
    </w:p>
    <w:p w14:paraId="339F29EA" w14:textId="621EE496" w:rsidR="0074690B" w:rsidRPr="00504577" w:rsidRDefault="0074690B" w:rsidP="00292736">
      <w:pPr>
        <w:pStyle w:val="ListParagraph"/>
        <w:numPr>
          <w:ilvl w:val="1"/>
          <w:numId w:val="15"/>
        </w:numPr>
        <w:spacing w:line="240" w:lineRule="auto"/>
        <w:contextualSpacing w:val="0"/>
        <w:jc w:val="both"/>
        <w:rPr>
          <w:rFonts w:asciiTheme="majorHAnsi" w:hAnsiTheme="majorHAnsi" w:cs="Arial"/>
        </w:rPr>
      </w:pPr>
      <w:bookmarkStart w:id="34" w:name="_Ref423609644"/>
      <w:r w:rsidRPr="00504577">
        <w:rPr>
          <w:rFonts w:asciiTheme="majorHAnsi" w:hAnsiTheme="majorHAnsi" w:cs="Arial"/>
          <w:u w:val="single"/>
        </w:rPr>
        <w:t>Assignment &amp; Successors</w:t>
      </w:r>
      <w:r w:rsidRPr="00504577">
        <w:rPr>
          <w:rFonts w:asciiTheme="majorHAnsi" w:hAnsiTheme="majorHAnsi" w:cs="Arial"/>
        </w:rPr>
        <w:t xml:space="preserve">. </w:t>
      </w:r>
      <w:r w:rsidR="00A30EED" w:rsidRPr="00504577">
        <w:rPr>
          <w:rFonts w:asciiTheme="majorHAnsi" w:hAnsiTheme="majorHAnsi" w:cs="Arial"/>
        </w:rPr>
        <w:t>V</w:t>
      </w:r>
      <w:r w:rsidR="0074323A" w:rsidRPr="00504577">
        <w:rPr>
          <w:rFonts w:asciiTheme="majorHAnsi" w:hAnsiTheme="majorHAnsi" w:cs="Arial"/>
        </w:rPr>
        <w:t xml:space="preserve">endor </w:t>
      </w:r>
      <w:r w:rsidRPr="00504577">
        <w:rPr>
          <w:rFonts w:asciiTheme="majorHAnsi" w:hAnsiTheme="majorHAnsi" w:cs="Arial"/>
        </w:rPr>
        <w:t xml:space="preserve">may not assign this Agreement or any of its rights or obligations hereunder without </w:t>
      </w:r>
      <w:r w:rsidR="00A30EED" w:rsidRPr="00504577">
        <w:rPr>
          <w:rFonts w:asciiTheme="majorHAnsi" w:hAnsiTheme="majorHAnsi" w:cs="Arial"/>
        </w:rPr>
        <w:t>Customer’s</w:t>
      </w:r>
      <w:r w:rsidRPr="00504577">
        <w:rPr>
          <w:rFonts w:asciiTheme="majorHAnsi" w:hAnsiTheme="majorHAnsi" w:cs="Arial"/>
        </w:rPr>
        <w:t xml:space="preserve"> express written consent. Except to the extent forbidden in this Section </w:t>
      </w:r>
      <w:r w:rsidR="00E020A6" w:rsidRPr="00504577">
        <w:rPr>
          <w:rFonts w:asciiTheme="majorHAnsi" w:hAnsiTheme="majorHAnsi"/>
        </w:rPr>
        <w:fldChar w:fldCharType="begin"/>
      </w:r>
      <w:r w:rsidR="00E020A6" w:rsidRPr="00504577">
        <w:rPr>
          <w:rFonts w:asciiTheme="majorHAnsi" w:hAnsiTheme="majorHAnsi"/>
        </w:rPr>
        <w:instrText xml:space="preserve"> REF _Ref423609644 \w \h  \* MERGEFORMAT </w:instrText>
      </w:r>
      <w:r w:rsidR="00E020A6" w:rsidRPr="00504577">
        <w:rPr>
          <w:rFonts w:asciiTheme="majorHAnsi" w:hAnsiTheme="majorHAnsi"/>
        </w:rPr>
      </w:r>
      <w:r w:rsidR="00E020A6" w:rsidRPr="00504577">
        <w:rPr>
          <w:rFonts w:asciiTheme="majorHAnsi" w:hAnsiTheme="majorHAnsi"/>
        </w:rPr>
        <w:fldChar w:fldCharType="separate"/>
      </w:r>
      <w:r w:rsidR="006A5560" w:rsidRPr="006A5560">
        <w:rPr>
          <w:rFonts w:asciiTheme="majorHAnsi" w:hAnsiTheme="majorHAnsi" w:cs="Arial"/>
        </w:rPr>
        <w:t>8.5</w:t>
      </w:r>
      <w:r w:rsidR="00E020A6" w:rsidRPr="00504577">
        <w:rPr>
          <w:rFonts w:asciiTheme="majorHAnsi" w:hAnsiTheme="majorHAnsi"/>
        </w:rPr>
        <w:fldChar w:fldCharType="end"/>
      </w:r>
      <w:r w:rsidRPr="00504577">
        <w:rPr>
          <w:rFonts w:asciiTheme="majorHAnsi" w:hAnsiTheme="majorHAnsi" w:cs="Arial"/>
        </w:rPr>
        <w:t>, this Agreement will be binding upon and inure to the benefit of the parties’ respective successors and assigns.</w:t>
      </w:r>
      <w:bookmarkEnd w:id="34"/>
    </w:p>
    <w:p w14:paraId="7C17D7B6" w14:textId="77777777" w:rsidR="00ED687F" w:rsidRPr="00504577" w:rsidRDefault="00ED687F" w:rsidP="00292736">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Severability</w:t>
      </w:r>
      <w:r w:rsidRPr="00504577">
        <w:rPr>
          <w:rFonts w:asciiTheme="majorHAnsi" w:hAnsiTheme="majorHAnsi" w:cs="Arial"/>
        </w:rPr>
        <w:t>.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14:paraId="39BB5BED" w14:textId="77777777" w:rsidR="00ED687F" w:rsidRPr="00504577" w:rsidRDefault="00ED687F" w:rsidP="00292736">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No Waiver</w:t>
      </w:r>
      <w:r w:rsidRPr="00504577">
        <w:rPr>
          <w:rFonts w:asciiTheme="majorHAnsi" w:hAnsiTheme="majorHAnsi" w:cs="Arial"/>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6E81401E" w14:textId="73AC9287" w:rsidR="00E46D3B" w:rsidRPr="00F65B67" w:rsidRDefault="00E46D3B" w:rsidP="00E46D3B">
      <w:pPr>
        <w:pStyle w:val="ListParagraph"/>
        <w:numPr>
          <w:ilvl w:val="1"/>
          <w:numId w:val="15"/>
        </w:numPr>
        <w:spacing w:after="240" w:line="240" w:lineRule="auto"/>
        <w:contextualSpacing w:val="0"/>
        <w:jc w:val="both"/>
        <w:rPr>
          <w:rFonts w:asciiTheme="majorHAnsi" w:hAnsiTheme="majorHAnsi" w:cs="Arial"/>
        </w:rPr>
      </w:pPr>
      <w:bookmarkStart w:id="35" w:name="_Ref451867456"/>
      <w:r w:rsidRPr="00F65B67">
        <w:rPr>
          <w:rFonts w:asciiTheme="majorHAnsi" w:hAnsiTheme="majorHAnsi" w:cs="Arial"/>
          <w:u w:val="single"/>
        </w:rPr>
        <w:lastRenderedPageBreak/>
        <w:t>Choice of Law &amp; Jurisdiction</w:t>
      </w:r>
      <w:r w:rsidRPr="00F65B67">
        <w:rPr>
          <w:rFonts w:asciiTheme="majorHAnsi" w:hAnsiTheme="majorHAnsi" w:cs="Arial"/>
        </w:rPr>
        <w:t xml:space="preserve">: </w:t>
      </w:r>
      <w:r w:rsidR="00A877B1" w:rsidRPr="00F65B67">
        <w:rPr>
          <w:rFonts w:asciiTheme="majorHAnsi" w:hAnsiTheme="majorHAnsi" w:cs="Arial"/>
        </w:rPr>
        <w:t>This Agreement</w:t>
      </w:r>
      <w:r w:rsidR="00A877B1">
        <w:rPr>
          <w:rFonts w:asciiTheme="majorHAnsi" w:hAnsiTheme="majorHAnsi" w:cs="Arial"/>
        </w:rPr>
        <w:t xml:space="preserve"> and all claims arising out of or related to this Agreement</w:t>
      </w:r>
      <w:r w:rsidR="00A877B1" w:rsidRPr="00F65B67">
        <w:rPr>
          <w:rFonts w:asciiTheme="majorHAnsi" w:hAnsiTheme="majorHAnsi" w:cs="Arial"/>
        </w:rPr>
        <w:t xml:space="preserve"> </w:t>
      </w:r>
      <w:r w:rsidRPr="00F65B67">
        <w:rPr>
          <w:rFonts w:asciiTheme="majorHAnsi" w:hAnsiTheme="majorHAnsi" w:cs="Arial"/>
        </w:rPr>
        <w:t xml:space="preserve">will be governed solely by the internal laws of the State of ____________, </w:t>
      </w:r>
      <w:r>
        <w:rPr>
          <w:rFonts w:asciiTheme="majorHAnsi" w:hAnsiTheme="majorHAnsi" w:cs="Arial"/>
        </w:rPr>
        <w:t xml:space="preserve">including without limitation applicable federal law, </w:t>
      </w:r>
      <w:r w:rsidRPr="00F65B67">
        <w:rPr>
          <w:rFonts w:asciiTheme="majorHAnsi" w:hAnsiTheme="majorHAnsi" w:cs="Arial"/>
        </w:rPr>
        <w:t>without reference to: (a) any conflicts of law principle that would apply the substantive laws of another jurisdiction to the parties’ rights or duties; (b) the 1980 United Nations Convention on Contracts for the International Sale of Goods; or (c) other international laws. The parties consent to the personal and exclusive jurisdiction of the federal and state courts of __________ [city or county], _________ [state].</w:t>
      </w:r>
      <w:r>
        <w:rPr>
          <w:rFonts w:asciiTheme="majorHAnsi" w:hAnsiTheme="majorHAnsi" w:cs="Arial"/>
        </w:rPr>
        <w:t xml:space="preserve"> This Section </w:t>
      </w:r>
      <w:r>
        <w:rPr>
          <w:rFonts w:asciiTheme="majorHAnsi" w:hAnsiTheme="majorHAnsi" w:cs="Arial"/>
        </w:rPr>
        <w:fldChar w:fldCharType="begin"/>
      </w:r>
      <w:r>
        <w:rPr>
          <w:rFonts w:asciiTheme="majorHAnsi" w:hAnsiTheme="majorHAnsi" w:cs="Arial"/>
        </w:rPr>
        <w:instrText xml:space="preserve"> REF _Ref451867456 \w \h </w:instrText>
      </w:r>
      <w:r>
        <w:rPr>
          <w:rFonts w:asciiTheme="majorHAnsi" w:hAnsiTheme="majorHAnsi" w:cs="Arial"/>
        </w:rPr>
      </w:r>
      <w:r>
        <w:rPr>
          <w:rFonts w:asciiTheme="majorHAnsi" w:hAnsiTheme="majorHAnsi" w:cs="Arial"/>
        </w:rPr>
        <w:fldChar w:fldCharType="separate"/>
      </w:r>
      <w:r w:rsidR="006A5560">
        <w:rPr>
          <w:rFonts w:asciiTheme="majorHAnsi" w:hAnsiTheme="majorHAnsi" w:cs="Arial"/>
        </w:rPr>
        <w:t>8.8</w:t>
      </w:r>
      <w:r>
        <w:rPr>
          <w:rFonts w:asciiTheme="majorHAnsi" w:hAnsiTheme="majorHAnsi" w:cs="Arial"/>
        </w:rPr>
        <w:fldChar w:fldCharType="end"/>
      </w:r>
      <w:r>
        <w:rPr>
          <w:rFonts w:asciiTheme="majorHAnsi" w:hAnsiTheme="majorHAnsi" w:cs="Arial"/>
        </w:rPr>
        <w:t xml:space="preserve"> governs all claims arising out of or related to this Agreement, including without limitation tort claims</w:t>
      </w:r>
      <w:bookmarkEnd w:id="35"/>
      <w:r>
        <w:rPr>
          <w:rFonts w:asciiTheme="majorHAnsi" w:hAnsiTheme="majorHAnsi" w:cs="Arial"/>
        </w:rPr>
        <w:t>.</w:t>
      </w:r>
    </w:p>
    <w:p w14:paraId="33309800" w14:textId="096ECD0E" w:rsidR="00780420" w:rsidRPr="00504577" w:rsidRDefault="00780420" w:rsidP="00292736">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Conflicts</w:t>
      </w:r>
      <w:r w:rsidRPr="00504577">
        <w:rPr>
          <w:rFonts w:asciiTheme="majorHAnsi" w:hAnsiTheme="majorHAnsi" w:cs="Arial"/>
        </w:rPr>
        <w:t>.</w:t>
      </w:r>
      <w:r w:rsidR="00A721E4" w:rsidRPr="00504577">
        <w:rPr>
          <w:rFonts w:asciiTheme="majorHAnsi" w:hAnsiTheme="majorHAnsi" w:cs="Arial"/>
        </w:rPr>
        <w:t xml:space="preserve"> In the event of any conflict among the attachments to this Agreement and this main body, the following order of precedence will govern, with lower numbers governing over higher ones: (1) this main body of this Agreement;</w:t>
      </w:r>
      <w:r w:rsidR="0074323A" w:rsidRPr="00504577">
        <w:rPr>
          <w:rFonts w:asciiTheme="majorHAnsi" w:hAnsiTheme="majorHAnsi" w:cs="Arial"/>
        </w:rPr>
        <w:t xml:space="preserve"> and</w:t>
      </w:r>
      <w:r w:rsidR="00A721E4" w:rsidRPr="00504577">
        <w:rPr>
          <w:rFonts w:asciiTheme="majorHAnsi" w:hAnsiTheme="majorHAnsi" w:cs="Arial"/>
        </w:rPr>
        <w:t xml:space="preserve"> (2) any </w:t>
      </w:r>
      <w:r w:rsidR="00C71806" w:rsidRPr="00504577">
        <w:rPr>
          <w:rFonts w:asciiTheme="majorHAnsi" w:hAnsiTheme="majorHAnsi" w:cs="Arial"/>
        </w:rPr>
        <w:t>SoW</w:t>
      </w:r>
      <w:r w:rsidR="00A721E4" w:rsidRPr="00504577">
        <w:rPr>
          <w:rFonts w:asciiTheme="majorHAnsi" w:hAnsiTheme="majorHAnsi" w:cs="Arial"/>
        </w:rPr>
        <w:t xml:space="preserve">, with more recent </w:t>
      </w:r>
      <w:r w:rsidR="00987776" w:rsidRPr="00504577">
        <w:rPr>
          <w:rFonts w:asciiTheme="majorHAnsi" w:hAnsiTheme="majorHAnsi" w:cs="Arial"/>
        </w:rPr>
        <w:t>SoW’s</w:t>
      </w:r>
      <w:r w:rsidR="00A721E4" w:rsidRPr="00504577">
        <w:rPr>
          <w:rFonts w:asciiTheme="majorHAnsi" w:hAnsiTheme="majorHAnsi" w:cs="Arial"/>
        </w:rPr>
        <w:t xml:space="preserve"> taking precedence over later ones</w:t>
      </w:r>
      <w:r w:rsidRPr="00504577">
        <w:rPr>
          <w:rFonts w:asciiTheme="majorHAnsi" w:hAnsiTheme="majorHAnsi" w:cs="Arial"/>
        </w:rPr>
        <w:t>.</w:t>
      </w:r>
    </w:p>
    <w:p w14:paraId="6A440D7E" w14:textId="77777777" w:rsidR="00780420" w:rsidRPr="00504577" w:rsidRDefault="00780420" w:rsidP="00292736">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Construction</w:t>
      </w:r>
      <w:r w:rsidRPr="00504577">
        <w:rPr>
          <w:rFonts w:asciiTheme="majorHAnsi" w:hAnsiTheme="majorHAnsi" w:cs="Arial"/>
        </w:rPr>
        <w:t>. The parties agree that the terms of this Agreement result from negotiations between them. This Agreement will not be construed in favor of or against either party by reason of authorship.</w:t>
      </w:r>
    </w:p>
    <w:p w14:paraId="4FC67E47" w14:textId="77777777" w:rsidR="00872C36" w:rsidRPr="00504577" w:rsidRDefault="00872C36" w:rsidP="00292736">
      <w:pPr>
        <w:pStyle w:val="ListParagraph"/>
        <w:numPr>
          <w:ilvl w:val="1"/>
          <w:numId w:val="15"/>
        </w:numPr>
        <w:spacing w:line="240" w:lineRule="auto"/>
        <w:contextualSpacing w:val="0"/>
        <w:jc w:val="both"/>
        <w:rPr>
          <w:rFonts w:asciiTheme="majorHAnsi" w:eastAsia="Arial" w:hAnsiTheme="majorHAnsi" w:cs="Arial"/>
        </w:rPr>
      </w:pPr>
      <w:r w:rsidRPr="00504577">
        <w:rPr>
          <w:rFonts w:asciiTheme="majorHAnsi" w:hAnsiTheme="majorHAnsi" w:cs="Arial"/>
          <w:spacing w:val="1"/>
          <w:u w:val="single"/>
        </w:rPr>
        <w:t>Entire Agreement</w:t>
      </w:r>
      <w:r w:rsidRPr="00504577">
        <w:rPr>
          <w:rFonts w:asciiTheme="majorHAnsi" w:eastAsia="Arial" w:hAnsiTheme="majorHAnsi" w:cs="Arial"/>
        </w:rPr>
        <w:t xml:space="preserve">. </w:t>
      </w:r>
      <w:r w:rsidRPr="00504577">
        <w:rPr>
          <w:rFonts w:asciiTheme="majorHAnsi" w:hAnsiTheme="majorHAnsi" w:cs="Arial"/>
        </w:rPr>
        <w:t>This Agreement sets forth the entire agreement of the parties and supersedes all prior or contemporaneous writings, negotiations, and discussions with respect to its subject matter. Neither party has relied upon any such prior or contemporaneous communications</w:t>
      </w:r>
      <w:r w:rsidRPr="00504577">
        <w:rPr>
          <w:rFonts w:asciiTheme="majorHAnsi" w:eastAsia="Arial" w:hAnsiTheme="majorHAnsi" w:cs="Arial"/>
        </w:rPr>
        <w:t>.</w:t>
      </w:r>
    </w:p>
    <w:p w14:paraId="0CE74C07" w14:textId="77777777" w:rsidR="00B325B3" w:rsidRPr="00504577" w:rsidRDefault="00B325B3" w:rsidP="00292736">
      <w:pPr>
        <w:pStyle w:val="ListParagraph"/>
        <w:numPr>
          <w:ilvl w:val="1"/>
          <w:numId w:val="15"/>
        </w:numPr>
        <w:spacing w:line="240" w:lineRule="auto"/>
        <w:contextualSpacing w:val="0"/>
        <w:jc w:val="both"/>
        <w:rPr>
          <w:rFonts w:asciiTheme="majorHAnsi" w:eastAsia="Arial" w:hAnsiTheme="majorHAnsi" w:cs="Arial"/>
        </w:rPr>
      </w:pPr>
      <w:r w:rsidRPr="00504577">
        <w:rPr>
          <w:rFonts w:asciiTheme="majorHAnsi" w:hAnsiTheme="majorHAnsi" w:cs="Arial"/>
          <w:spacing w:val="1"/>
          <w:u w:val="single"/>
        </w:rPr>
        <w:t>Execution in Counterparts</w:t>
      </w:r>
      <w:r w:rsidRPr="00504577">
        <w:rPr>
          <w:rFonts w:asciiTheme="majorHAnsi" w:eastAsia="Arial" w:hAnsiTheme="majorHAnsi" w:cs="Arial"/>
        </w:rPr>
        <w:t>. This Agreement may be executed in one or more counterparts. Each counterpart will be an original, but all such counterparts will constitute a single instrument.</w:t>
      </w:r>
    </w:p>
    <w:p w14:paraId="205C610B" w14:textId="77777777" w:rsidR="00791E94" w:rsidRPr="00504577" w:rsidRDefault="00791E94" w:rsidP="00292736">
      <w:pPr>
        <w:pStyle w:val="ListParagraph"/>
        <w:numPr>
          <w:ilvl w:val="1"/>
          <w:numId w:val="15"/>
        </w:numPr>
        <w:spacing w:line="240" w:lineRule="auto"/>
        <w:contextualSpacing w:val="0"/>
        <w:jc w:val="both"/>
        <w:rPr>
          <w:rFonts w:asciiTheme="majorHAnsi" w:eastAsia="Arial" w:hAnsiTheme="majorHAnsi" w:cs="Arial"/>
        </w:rPr>
      </w:pPr>
      <w:bookmarkStart w:id="36" w:name="_Ref423608182"/>
      <w:r w:rsidRPr="00504577">
        <w:rPr>
          <w:rFonts w:asciiTheme="majorHAnsi" w:hAnsiTheme="majorHAnsi" w:cs="Arial"/>
          <w:spacing w:val="1"/>
          <w:u w:val="single"/>
        </w:rPr>
        <w:t>A</w:t>
      </w:r>
      <w:r w:rsidRPr="00504577">
        <w:rPr>
          <w:rFonts w:asciiTheme="majorHAnsi" w:hAnsiTheme="majorHAnsi" w:cs="Arial"/>
          <w:spacing w:val="-2"/>
          <w:u w:val="single"/>
        </w:rPr>
        <w:t>m</w:t>
      </w:r>
      <w:r w:rsidRPr="00504577">
        <w:rPr>
          <w:rFonts w:asciiTheme="majorHAnsi" w:hAnsiTheme="majorHAnsi" w:cs="Arial"/>
          <w:spacing w:val="1"/>
          <w:u w:val="single"/>
        </w:rPr>
        <w:t>end</w:t>
      </w:r>
      <w:r w:rsidRPr="00504577">
        <w:rPr>
          <w:rFonts w:asciiTheme="majorHAnsi" w:hAnsiTheme="majorHAnsi" w:cs="Arial"/>
          <w:spacing w:val="-2"/>
          <w:u w:val="single"/>
        </w:rPr>
        <w:t>m</w:t>
      </w:r>
      <w:r w:rsidRPr="00504577">
        <w:rPr>
          <w:rFonts w:asciiTheme="majorHAnsi" w:hAnsiTheme="majorHAnsi" w:cs="Arial"/>
          <w:spacing w:val="1"/>
          <w:u w:val="single"/>
        </w:rPr>
        <w:t>en</w:t>
      </w:r>
      <w:r w:rsidRPr="00504577">
        <w:rPr>
          <w:rFonts w:asciiTheme="majorHAnsi" w:hAnsiTheme="majorHAnsi" w:cs="Arial"/>
          <w:u w:val="single"/>
        </w:rPr>
        <w:t>t</w:t>
      </w:r>
      <w:r w:rsidRPr="00504577">
        <w:rPr>
          <w:rFonts w:asciiTheme="majorHAnsi" w:hAnsiTheme="majorHAnsi" w:cs="Arial"/>
        </w:rPr>
        <w:t>. This Agreement may not be amended except through a written agreement by authorized representatives of each party</w:t>
      </w:r>
      <w:r w:rsidRPr="00504577">
        <w:rPr>
          <w:rFonts w:asciiTheme="majorHAnsi" w:eastAsia="Arial" w:hAnsiTheme="majorHAnsi" w:cs="Arial"/>
        </w:rPr>
        <w:t>.</w:t>
      </w:r>
      <w:bookmarkEnd w:id="36"/>
    </w:p>
    <w:p w14:paraId="130394D4" w14:textId="77777777" w:rsidR="00522B8C" w:rsidRPr="00504577" w:rsidRDefault="00522B8C" w:rsidP="00292736">
      <w:pPr>
        <w:spacing w:line="240" w:lineRule="auto"/>
        <w:jc w:val="both"/>
        <w:rPr>
          <w:rFonts w:asciiTheme="majorHAnsi" w:eastAsia="Arial" w:hAnsiTheme="majorHAnsi" w:cs="Arial"/>
        </w:rPr>
      </w:pPr>
    </w:p>
    <w:p w14:paraId="0B71347A" w14:textId="77777777" w:rsidR="00522B8C" w:rsidRPr="00504577" w:rsidRDefault="00522B8C" w:rsidP="00292736">
      <w:pPr>
        <w:rPr>
          <w:rFonts w:asciiTheme="majorHAnsi" w:hAnsiTheme="majorHAnsi" w:cs="Arial"/>
        </w:rPr>
      </w:pPr>
      <w:r w:rsidRPr="00504577">
        <w:rPr>
          <w:rFonts w:asciiTheme="majorHAnsi" w:hAnsiTheme="majorHAnsi" w:cs="Arial"/>
        </w:rPr>
        <w:t>IN WITNESS THEREOF, the parties have executed this Agreement as of the Effective Date.</w:t>
      </w:r>
    </w:p>
    <w:tbl>
      <w:tblPr>
        <w:tblW w:w="0" w:type="auto"/>
        <w:tblLayout w:type="fixed"/>
        <w:tblLook w:val="0000" w:firstRow="0" w:lastRow="0" w:firstColumn="0" w:lastColumn="0" w:noHBand="0" w:noVBand="0"/>
      </w:tblPr>
      <w:tblGrid>
        <w:gridCol w:w="4788"/>
        <w:gridCol w:w="4788"/>
      </w:tblGrid>
      <w:tr w:rsidR="00DB20E4" w:rsidRPr="00504577" w14:paraId="76866688" w14:textId="77777777" w:rsidTr="003E3497">
        <w:tc>
          <w:tcPr>
            <w:tcW w:w="4788" w:type="dxa"/>
          </w:tcPr>
          <w:p w14:paraId="10F6ED49" w14:textId="77777777" w:rsidR="00DB20E4" w:rsidRPr="00504577" w:rsidRDefault="00DB20E4" w:rsidP="003E3497">
            <w:pPr>
              <w:keepNext/>
              <w:rPr>
                <w:rFonts w:asciiTheme="majorHAnsi" w:hAnsiTheme="majorHAnsi" w:cs="Arial"/>
              </w:rPr>
            </w:pPr>
          </w:p>
          <w:p w14:paraId="6BF9CF80" w14:textId="77777777" w:rsidR="00DB20E4" w:rsidRPr="00504577" w:rsidRDefault="00DB20E4" w:rsidP="003E3497">
            <w:pPr>
              <w:keepNext/>
              <w:rPr>
                <w:rFonts w:asciiTheme="majorHAnsi" w:hAnsiTheme="majorHAnsi" w:cs="Arial"/>
                <w:b/>
              </w:rPr>
            </w:pPr>
            <w:r w:rsidRPr="00504577">
              <w:rPr>
                <w:rFonts w:asciiTheme="majorHAnsi" w:hAnsiTheme="majorHAnsi" w:cs="Arial"/>
                <w:b/>
              </w:rPr>
              <w:t>______________________________</w:t>
            </w:r>
            <w:r w:rsidRPr="00504577">
              <w:rPr>
                <w:rFonts w:asciiTheme="majorHAnsi" w:hAnsiTheme="majorHAnsi" w:cs="Arial"/>
                <w:b/>
              </w:rPr>
              <w:br/>
              <w:t>CUSTOMER</w:t>
            </w:r>
            <w:r w:rsidRPr="00504577">
              <w:rPr>
                <w:rFonts w:asciiTheme="majorHAnsi" w:hAnsiTheme="majorHAnsi" w:cs="Arial"/>
                <w:b/>
              </w:rPr>
              <w:br/>
            </w:r>
          </w:p>
        </w:tc>
        <w:tc>
          <w:tcPr>
            <w:tcW w:w="4788" w:type="dxa"/>
          </w:tcPr>
          <w:p w14:paraId="699A545D" w14:textId="77777777" w:rsidR="00DB20E4" w:rsidRPr="00504577" w:rsidRDefault="00DB20E4" w:rsidP="003E3497">
            <w:pPr>
              <w:keepNext/>
              <w:rPr>
                <w:rFonts w:asciiTheme="majorHAnsi" w:hAnsiTheme="majorHAnsi" w:cs="Arial"/>
              </w:rPr>
            </w:pPr>
          </w:p>
          <w:p w14:paraId="60A35F28" w14:textId="77777777" w:rsidR="00DB20E4" w:rsidRPr="00504577" w:rsidRDefault="00DB20E4" w:rsidP="003E3497">
            <w:pPr>
              <w:keepNext/>
              <w:rPr>
                <w:rFonts w:asciiTheme="majorHAnsi" w:hAnsiTheme="majorHAnsi" w:cs="Arial"/>
                <w:b/>
              </w:rPr>
            </w:pPr>
            <w:r w:rsidRPr="00504577">
              <w:rPr>
                <w:rFonts w:asciiTheme="majorHAnsi" w:hAnsiTheme="majorHAnsi" w:cs="Arial"/>
                <w:b/>
              </w:rPr>
              <w:t>______________________________</w:t>
            </w:r>
            <w:r w:rsidRPr="00504577">
              <w:rPr>
                <w:rFonts w:asciiTheme="majorHAnsi" w:hAnsiTheme="majorHAnsi" w:cs="Arial"/>
                <w:b/>
              </w:rPr>
              <w:br/>
              <w:t>VENDOR</w:t>
            </w:r>
            <w:r w:rsidRPr="00504577">
              <w:rPr>
                <w:rFonts w:asciiTheme="majorHAnsi" w:hAnsiTheme="majorHAnsi" w:cs="Arial"/>
                <w:b/>
              </w:rPr>
              <w:br/>
            </w:r>
          </w:p>
        </w:tc>
      </w:tr>
      <w:tr w:rsidR="00DB20E4" w:rsidRPr="00504577" w14:paraId="4CE9CA8A" w14:textId="77777777" w:rsidTr="003E3497">
        <w:tc>
          <w:tcPr>
            <w:tcW w:w="4788" w:type="dxa"/>
          </w:tcPr>
          <w:p w14:paraId="1D1869EB" w14:textId="77777777" w:rsidR="00DB20E4" w:rsidRPr="00504577" w:rsidRDefault="00DB20E4" w:rsidP="003E3497">
            <w:pPr>
              <w:keepNext/>
              <w:rPr>
                <w:rFonts w:asciiTheme="majorHAnsi" w:hAnsiTheme="majorHAnsi" w:cs="Arial"/>
              </w:rPr>
            </w:pPr>
          </w:p>
        </w:tc>
        <w:tc>
          <w:tcPr>
            <w:tcW w:w="4788" w:type="dxa"/>
          </w:tcPr>
          <w:p w14:paraId="4CA40F3F" w14:textId="77777777" w:rsidR="00DB20E4" w:rsidRPr="00504577" w:rsidRDefault="00DB20E4" w:rsidP="003E3497">
            <w:pPr>
              <w:keepNext/>
              <w:rPr>
                <w:rFonts w:asciiTheme="majorHAnsi" w:hAnsiTheme="majorHAnsi" w:cs="Arial"/>
              </w:rPr>
            </w:pPr>
          </w:p>
        </w:tc>
      </w:tr>
      <w:tr w:rsidR="00DB20E4" w:rsidRPr="00504577" w14:paraId="43CFE334" w14:textId="77777777" w:rsidTr="003E3497">
        <w:tc>
          <w:tcPr>
            <w:tcW w:w="4788" w:type="dxa"/>
          </w:tcPr>
          <w:p w14:paraId="233B9138" w14:textId="7ACF7334" w:rsidR="00DB20E4" w:rsidRPr="00504577" w:rsidRDefault="00DB20E4" w:rsidP="00504577">
            <w:pPr>
              <w:keepNext/>
              <w:rPr>
                <w:rFonts w:asciiTheme="majorHAnsi" w:hAnsiTheme="majorHAnsi" w:cs="Arial"/>
              </w:rPr>
            </w:pPr>
            <w:r w:rsidRPr="00504577">
              <w:rPr>
                <w:rFonts w:asciiTheme="majorHAnsi" w:hAnsiTheme="majorHAnsi" w:cs="Arial"/>
              </w:rPr>
              <w:t>By: _________________________________</w:t>
            </w:r>
            <w:r w:rsidR="00504577">
              <w:rPr>
                <w:rFonts w:asciiTheme="majorHAnsi" w:hAnsiTheme="majorHAnsi" w:cs="Arial"/>
              </w:rPr>
              <w:br/>
              <w:t xml:space="preserve">              </w:t>
            </w:r>
            <w:r w:rsidRPr="00504577">
              <w:rPr>
                <w:rFonts w:asciiTheme="majorHAnsi" w:hAnsiTheme="majorHAnsi" w:cs="Arial"/>
              </w:rPr>
              <w:t>(signature)</w:t>
            </w:r>
          </w:p>
        </w:tc>
        <w:tc>
          <w:tcPr>
            <w:tcW w:w="4788" w:type="dxa"/>
          </w:tcPr>
          <w:p w14:paraId="682DE5A5" w14:textId="3DBA212D" w:rsidR="00DB20E4" w:rsidRPr="00504577" w:rsidRDefault="00DB20E4" w:rsidP="00504577">
            <w:pPr>
              <w:keepNext/>
              <w:tabs>
                <w:tab w:val="left" w:pos="972"/>
              </w:tabs>
              <w:rPr>
                <w:rFonts w:asciiTheme="majorHAnsi" w:hAnsiTheme="majorHAnsi" w:cs="Arial"/>
              </w:rPr>
            </w:pPr>
            <w:r w:rsidRPr="00504577">
              <w:rPr>
                <w:rFonts w:asciiTheme="majorHAnsi" w:hAnsiTheme="majorHAnsi" w:cs="Arial"/>
              </w:rPr>
              <w:t>By: _________________________________</w:t>
            </w:r>
            <w:r w:rsidR="00504577">
              <w:rPr>
                <w:rFonts w:asciiTheme="majorHAnsi" w:hAnsiTheme="majorHAnsi" w:cs="Arial"/>
              </w:rPr>
              <w:br/>
              <w:t xml:space="preserve">              </w:t>
            </w:r>
            <w:r w:rsidRPr="00504577">
              <w:rPr>
                <w:rFonts w:asciiTheme="majorHAnsi" w:hAnsiTheme="majorHAnsi" w:cs="Arial"/>
              </w:rPr>
              <w:t>(signature)</w:t>
            </w:r>
          </w:p>
        </w:tc>
      </w:tr>
      <w:tr w:rsidR="00DB20E4" w:rsidRPr="00504577" w14:paraId="13561E2E" w14:textId="77777777" w:rsidTr="003E3497">
        <w:tc>
          <w:tcPr>
            <w:tcW w:w="4788" w:type="dxa"/>
          </w:tcPr>
          <w:p w14:paraId="1521A584" w14:textId="5F435F11" w:rsidR="00DB20E4" w:rsidRPr="00504577" w:rsidRDefault="00DB20E4" w:rsidP="00504577">
            <w:pPr>
              <w:keepNext/>
              <w:rPr>
                <w:rFonts w:asciiTheme="majorHAnsi" w:hAnsiTheme="majorHAnsi" w:cs="Arial"/>
              </w:rPr>
            </w:pPr>
            <w:r w:rsidRPr="00504577">
              <w:rPr>
                <w:rFonts w:asciiTheme="majorHAnsi" w:hAnsiTheme="majorHAnsi" w:cs="Arial"/>
              </w:rPr>
              <w:t>Name: _________________________________</w:t>
            </w:r>
            <w:r w:rsidR="00504577">
              <w:rPr>
                <w:rFonts w:asciiTheme="majorHAnsi" w:hAnsiTheme="majorHAnsi" w:cs="Arial"/>
              </w:rPr>
              <w:br/>
              <w:t xml:space="preserve">               </w:t>
            </w:r>
            <w:r w:rsidRPr="00504577">
              <w:rPr>
                <w:rFonts w:asciiTheme="majorHAnsi" w:hAnsiTheme="majorHAnsi" w:cs="Arial"/>
              </w:rPr>
              <w:t>(print)</w:t>
            </w:r>
          </w:p>
        </w:tc>
        <w:tc>
          <w:tcPr>
            <w:tcW w:w="4788" w:type="dxa"/>
          </w:tcPr>
          <w:p w14:paraId="5535FDCA" w14:textId="0549F9BC" w:rsidR="00DB20E4" w:rsidRPr="00504577" w:rsidRDefault="00DB20E4" w:rsidP="00504577">
            <w:pPr>
              <w:keepNext/>
              <w:rPr>
                <w:rFonts w:asciiTheme="majorHAnsi" w:hAnsiTheme="majorHAnsi" w:cs="Arial"/>
              </w:rPr>
            </w:pPr>
            <w:r w:rsidRPr="00504577">
              <w:rPr>
                <w:rFonts w:asciiTheme="majorHAnsi" w:hAnsiTheme="majorHAnsi" w:cs="Arial"/>
              </w:rPr>
              <w:t>Name: _________________________________</w:t>
            </w:r>
            <w:r w:rsidR="00504577">
              <w:rPr>
                <w:rFonts w:asciiTheme="majorHAnsi" w:hAnsiTheme="majorHAnsi" w:cs="Arial"/>
              </w:rPr>
              <w:br/>
              <w:t xml:space="preserve">               </w:t>
            </w:r>
            <w:r w:rsidRPr="00504577">
              <w:rPr>
                <w:rFonts w:asciiTheme="majorHAnsi" w:hAnsiTheme="majorHAnsi" w:cs="Arial"/>
              </w:rPr>
              <w:t>(print)</w:t>
            </w:r>
          </w:p>
        </w:tc>
      </w:tr>
      <w:tr w:rsidR="00DB20E4" w:rsidRPr="00504577" w14:paraId="269AB820" w14:textId="77777777" w:rsidTr="003E3497">
        <w:tc>
          <w:tcPr>
            <w:tcW w:w="4788" w:type="dxa"/>
          </w:tcPr>
          <w:p w14:paraId="69D07E7C" w14:textId="77777777" w:rsidR="00DB20E4" w:rsidRPr="00504577" w:rsidRDefault="00DB20E4" w:rsidP="003E3497">
            <w:pPr>
              <w:keepNext/>
              <w:rPr>
                <w:rFonts w:asciiTheme="majorHAnsi" w:hAnsiTheme="majorHAnsi" w:cs="Arial"/>
              </w:rPr>
            </w:pPr>
            <w:r w:rsidRPr="00504577">
              <w:rPr>
                <w:rFonts w:asciiTheme="majorHAnsi" w:hAnsiTheme="majorHAnsi" w:cs="Arial"/>
              </w:rPr>
              <w:t>Title: __________________________________</w:t>
            </w:r>
          </w:p>
        </w:tc>
        <w:tc>
          <w:tcPr>
            <w:tcW w:w="4788" w:type="dxa"/>
          </w:tcPr>
          <w:p w14:paraId="7E914897" w14:textId="77777777" w:rsidR="00DB20E4" w:rsidRPr="00504577" w:rsidRDefault="00DB20E4" w:rsidP="003E3497">
            <w:pPr>
              <w:keepNext/>
              <w:rPr>
                <w:rFonts w:asciiTheme="majorHAnsi" w:hAnsiTheme="majorHAnsi" w:cs="Arial"/>
              </w:rPr>
            </w:pPr>
            <w:r w:rsidRPr="00504577">
              <w:rPr>
                <w:rFonts w:asciiTheme="majorHAnsi" w:hAnsiTheme="majorHAnsi" w:cs="Arial"/>
              </w:rPr>
              <w:t>Title: _________________________________</w:t>
            </w:r>
          </w:p>
        </w:tc>
      </w:tr>
      <w:tr w:rsidR="00DB20E4" w:rsidRPr="00504577" w14:paraId="748B7CF5" w14:textId="77777777" w:rsidTr="003E3497">
        <w:tc>
          <w:tcPr>
            <w:tcW w:w="4788" w:type="dxa"/>
          </w:tcPr>
          <w:p w14:paraId="1896736D" w14:textId="77777777" w:rsidR="00DB20E4" w:rsidRPr="00504577" w:rsidRDefault="00DB20E4" w:rsidP="003E3497">
            <w:pPr>
              <w:rPr>
                <w:rFonts w:asciiTheme="majorHAnsi" w:hAnsiTheme="majorHAnsi" w:cs="Arial"/>
              </w:rPr>
            </w:pPr>
            <w:r w:rsidRPr="00504577">
              <w:rPr>
                <w:rFonts w:asciiTheme="majorHAnsi" w:hAnsiTheme="majorHAnsi" w:cs="Arial"/>
              </w:rPr>
              <w:t>Date: _________________________________</w:t>
            </w:r>
          </w:p>
        </w:tc>
        <w:tc>
          <w:tcPr>
            <w:tcW w:w="4788" w:type="dxa"/>
          </w:tcPr>
          <w:p w14:paraId="5ED6E13B" w14:textId="77777777" w:rsidR="00DB20E4" w:rsidRPr="00504577" w:rsidRDefault="00DB20E4" w:rsidP="003E3497">
            <w:pPr>
              <w:rPr>
                <w:rFonts w:asciiTheme="majorHAnsi" w:hAnsiTheme="majorHAnsi" w:cs="Arial"/>
              </w:rPr>
            </w:pPr>
            <w:r w:rsidRPr="00504577">
              <w:rPr>
                <w:rFonts w:asciiTheme="majorHAnsi" w:hAnsiTheme="majorHAnsi" w:cs="Arial"/>
              </w:rPr>
              <w:t>Date: _________________________________</w:t>
            </w:r>
          </w:p>
        </w:tc>
      </w:tr>
    </w:tbl>
    <w:p w14:paraId="59DAE28E" w14:textId="77777777" w:rsidR="00392347" w:rsidRPr="00504577" w:rsidRDefault="00392347">
      <w:pPr>
        <w:widowControl/>
        <w:spacing w:after="0" w:line="240" w:lineRule="auto"/>
        <w:rPr>
          <w:rFonts w:asciiTheme="majorHAnsi" w:eastAsia="Arial" w:hAnsiTheme="majorHAnsi" w:cs="Arial"/>
        </w:rPr>
      </w:pPr>
      <w:r w:rsidRPr="00504577">
        <w:rPr>
          <w:rFonts w:asciiTheme="majorHAnsi" w:eastAsia="Arial" w:hAnsiTheme="majorHAnsi" w:cs="Arial"/>
        </w:rPr>
        <w:br w:type="page"/>
      </w:r>
    </w:p>
    <w:p w14:paraId="3D323A74" w14:textId="77777777" w:rsidR="00392347" w:rsidRPr="00504577" w:rsidRDefault="00FF1A54" w:rsidP="00292736">
      <w:pPr>
        <w:jc w:val="center"/>
        <w:rPr>
          <w:rFonts w:asciiTheme="majorHAnsi" w:hAnsiTheme="majorHAnsi" w:cs="Arial"/>
          <w:b/>
        </w:rPr>
      </w:pPr>
      <w:r w:rsidRPr="00504577">
        <w:rPr>
          <w:rFonts w:asciiTheme="majorHAnsi" w:hAnsiTheme="majorHAnsi" w:cs="Arial"/>
          <w:b/>
        </w:rPr>
        <w:lastRenderedPageBreak/>
        <w:t>ATTACHMENT A</w:t>
      </w:r>
      <w:r w:rsidRPr="00504577">
        <w:rPr>
          <w:rFonts w:asciiTheme="majorHAnsi" w:hAnsiTheme="majorHAnsi" w:cs="Arial"/>
          <w:b/>
        </w:rPr>
        <w:br/>
      </w:r>
      <w:r w:rsidR="00392347" w:rsidRPr="00504577">
        <w:rPr>
          <w:rFonts w:asciiTheme="majorHAnsi" w:hAnsiTheme="majorHAnsi" w:cs="Arial"/>
          <w:b/>
        </w:rPr>
        <w:t>Statement of Work Form</w:t>
      </w:r>
    </w:p>
    <w:p w14:paraId="4AF937F3" w14:textId="77777777" w:rsidR="00392347" w:rsidRPr="00504577" w:rsidRDefault="00392347" w:rsidP="00292736">
      <w:pPr>
        <w:keepNext/>
        <w:jc w:val="center"/>
        <w:rPr>
          <w:rFonts w:asciiTheme="majorHAnsi" w:hAnsiTheme="majorHAnsi" w:cs="Arial"/>
          <w:b/>
          <w:bCs/>
          <w:iCs/>
        </w:rPr>
      </w:pPr>
      <w:r w:rsidRPr="00504577">
        <w:rPr>
          <w:rFonts w:asciiTheme="majorHAnsi" w:hAnsiTheme="majorHAnsi" w:cs="Arial"/>
          <w:b/>
          <w:bCs/>
          <w:iCs/>
        </w:rPr>
        <w:t>STATEMENT OF WORK NUMBER ____</w:t>
      </w:r>
      <w:r w:rsidRPr="00504577">
        <w:rPr>
          <w:rFonts w:asciiTheme="majorHAnsi" w:hAnsiTheme="majorHAnsi" w:cs="Arial"/>
          <w:b/>
          <w:bCs/>
          <w:iCs/>
        </w:rPr>
        <w:br/>
        <w:t xml:space="preserve">To </w:t>
      </w:r>
      <w:r w:rsidR="006876F3" w:rsidRPr="00504577">
        <w:rPr>
          <w:rFonts w:asciiTheme="majorHAnsi" w:hAnsiTheme="majorHAnsi" w:cs="Arial"/>
          <w:b/>
          <w:bCs/>
          <w:iCs/>
        </w:rPr>
        <w:t>Information Technology Master Services</w:t>
      </w:r>
      <w:r w:rsidR="00A721E4" w:rsidRPr="00504577">
        <w:rPr>
          <w:rFonts w:asciiTheme="majorHAnsi" w:hAnsiTheme="majorHAnsi" w:cs="Arial"/>
          <w:b/>
          <w:bCs/>
          <w:iCs/>
        </w:rPr>
        <w:t xml:space="preserve"> Agreement</w:t>
      </w:r>
    </w:p>
    <w:p w14:paraId="55E44DE0" w14:textId="77777777" w:rsidR="00392347" w:rsidRPr="00504577" w:rsidRDefault="00392347" w:rsidP="00292736">
      <w:pPr>
        <w:keepNext/>
        <w:jc w:val="center"/>
        <w:outlineLvl w:val="0"/>
        <w:rPr>
          <w:rFonts w:asciiTheme="majorHAnsi" w:hAnsiTheme="majorHAnsi" w:cs="Arial"/>
          <w:b/>
          <w:bCs/>
          <w:iCs/>
        </w:rPr>
      </w:pPr>
      <w:r w:rsidRPr="00504577">
        <w:rPr>
          <w:rFonts w:asciiTheme="majorHAnsi" w:hAnsiTheme="majorHAnsi" w:cs="Arial"/>
          <w:b/>
          <w:bCs/>
          <w:iCs/>
        </w:rPr>
        <w:t>Project Title: __________________________________</w:t>
      </w:r>
    </w:p>
    <w:p w14:paraId="328C7A18" w14:textId="77777777" w:rsidR="00FF1A54" w:rsidRPr="00504577" w:rsidRDefault="00FF1A54" w:rsidP="00292736">
      <w:pPr>
        <w:keepNext/>
        <w:rPr>
          <w:rFonts w:asciiTheme="majorHAnsi" w:hAnsiTheme="majorHAnsi" w:cs="Arial"/>
        </w:rPr>
      </w:pPr>
      <w:r w:rsidRPr="00504577">
        <w:rPr>
          <w:rFonts w:asciiTheme="majorHAnsi" w:hAnsiTheme="majorHAnsi" w:cs="Arial"/>
        </w:rPr>
        <w:t>This Statement of Work Number __ (this “</w:t>
      </w:r>
      <w:r w:rsidRPr="00504577">
        <w:rPr>
          <w:rFonts w:asciiTheme="majorHAnsi" w:hAnsiTheme="majorHAnsi" w:cs="Arial"/>
          <w:u w:val="single"/>
        </w:rPr>
        <w:t>SoW</w:t>
      </w:r>
      <w:r w:rsidRPr="00504577">
        <w:rPr>
          <w:rFonts w:asciiTheme="majorHAnsi" w:hAnsiTheme="majorHAnsi" w:cs="Arial"/>
        </w:rPr>
        <w:t xml:space="preserve">”) is entered into pursuant to the ______________ [date] </w:t>
      </w:r>
      <w:r w:rsidR="006876F3" w:rsidRPr="00504577">
        <w:rPr>
          <w:rFonts w:asciiTheme="majorHAnsi" w:hAnsiTheme="majorHAnsi" w:cs="Arial"/>
        </w:rPr>
        <w:t>Information Technology Master Services</w:t>
      </w:r>
      <w:r w:rsidRPr="00504577">
        <w:rPr>
          <w:rFonts w:asciiTheme="majorHAnsi" w:hAnsiTheme="majorHAnsi" w:cs="Arial"/>
        </w:rPr>
        <w:t xml:space="preserve"> Agreement (the “</w:t>
      </w:r>
      <w:r w:rsidRPr="00504577">
        <w:rPr>
          <w:rFonts w:asciiTheme="majorHAnsi" w:hAnsiTheme="majorHAnsi" w:cs="Arial"/>
          <w:u w:val="single"/>
        </w:rPr>
        <w:t>Agreement</w:t>
      </w:r>
      <w:r w:rsidRPr="00504577">
        <w:rPr>
          <w:rFonts w:asciiTheme="majorHAnsi" w:hAnsiTheme="majorHAnsi" w:cs="Arial"/>
        </w:rPr>
        <w:t>”) by and between ___________ (“</w:t>
      </w:r>
      <w:r w:rsidRPr="00504577">
        <w:rPr>
          <w:rFonts w:asciiTheme="majorHAnsi" w:hAnsiTheme="majorHAnsi" w:cs="Arial"/>
          <w:u w:val="single"/>
        </w:rPr>
        <w:t>Vendor</w:t>
      </w:r>
      <w:r w:rsidRPr="00504577">
        <w:rPr>
          <w:rFonts w:asciiTheme="majorHAnsi" w:hAnsiTheme="majorHAnsi" w:cs="Arial"/>
        </w:rPr>
        <w:t>”) and _____________ (“</w:t>
      </w:r>
      <w:r w:rsidRPr="00504577">
        <w:rPr>
          <w:rFonts w:asciiTheme="majorHAnsi" w:hAnsiTheme="majorHAnsi" w:cs="Arial"/>
          <w:u w:val="single"/>
        </w:rPr>
        <w:t>Customer</w:t>
      </w:r>
      <w:r w:rsidRPr="00504577">
        <w:rPr>
          <w:rFonts w:asciiTheme="majorHAnsi" w:hAnsiTheme="majorHAnsi" w:cs="Arial"/>
        </w:rPr>
        <w:t>”).</w:t>
      </w:r>
    </w:p>
    <w:p w14:paraId="5234BDE3" w14:textId="77777777" w:rsidR="00FF1A54" w:rsidRPr="00504577" w:rsidRDefault="00FF1A54" w:rsidP="00292736">
      <w:pPr>
        <w:keepNext/>
        <w:rPr>
          <w:rFonts w:asciiTheme="majorHAnsi" w:hAnsiTheme="majorHAnsi" w:cs="Arial"/>
        </w:rPr>
      </w:pPr>
      <w:r w:rsidRPr="00504577">
        <w:rPr>
          <w:rFonts w:asciiTheme="majorHAnsi" w:hAnsiTheme="majorHAnsi" w:cs="Arial"/>
        </w:rPr>
        <w:t>This SoW is incorporated into the Agreement. In the event of any conflict with this SoW, the main body of the Agreement will govern. The provisions of this SoW govern only the subject matter hereof and not any other subject matter covered by the Agreement. Capitalized terms not otherwise defined in this SoW will have the meanings given in the main body of the Agreement.</w:t>
      </w:r>
    </w:p>
    <w:p w14:paraId="4C659F21" w14:textId="26340E79" w:rsidR="00FF1A54" w:rsidRPr="00504577" w:rsidRDefault="00FF1A54" w:rsidP="00292736">
      <w:pPr>
        <w:keepNext/>
        <w:rPr>
          <w:rFonts w:asciiTheme="majorHAnsi" w:hAnsiTheme="majorHAnsi" w:cs="Arial"/>
        </w:rPr>
      </w:pPr>
      <w:r w:rsidRPr="00504577">
        <w:rPr>
          <w:rFonts w:asciiTheme="majorHAnsi" w:hAnsiTheme="majorHAnsi" w:cs="Arial"/>
        </w:rPr>
        <w:t xml:space="preserve">I. </w:t>
      </w:r>
      <w:r w:rsidRPr="00504577">
        <w:rPr>
          <w:rFonts w:asciiTheme="majorHAnsi" w:hAnsiTheme="majorHAnsi" w:cs="Arial"/>
        </w:rPr>
        <w:tab/>
      </w:r>
      <w:r w:rsidRPr="00504577">
        <w:rPr>
          <w:rFonts w:asciiTheme="majorHAnsi" w:hAnsiTheme="majorHAnsi" w:cs="Arial"/>
          <w:u w:val="single"/>
        </w:rPr>
        <w:t>Professional Services &amp; Deliverables</w:t>
      </w:r>
      <w:r w:rsidRPr="00504577">
        <w:rPr>
          <w:rFonts w:asciiTheme="majorHAnsi" w:hAnsiTheme="majorHAnsi" w:cs="Arial"/>
        </w:rPr>
        <w:t xml:space="preserve">. Vendor </w:t>
      </w:r>
      <w:r w:rsidR="009A3C70">
        <w:rPr>
          <w:rFonts w:asciiTheme="majorHAnsi" w:hAnsiTheme="majorHAnsi" w:cs="Arial"/>
        </w:rPr>
        <w:t>shall</w:t>
      </w:r>
      <w:r w:rsidRPr="00504577">
        <w:rPr>
          <w:rFonts w:asciiTheme="majorHAnsi" w:hAnsiTheme="majorHAnsi" w:cs="Arial"/>
        </w:rPr>
        <w:t xml:space="preserve"> provide the following services: [Insert description of professional services. Include technical specifications for any </w:t>
      </w:r>
      <w:r w:rsidR="00D55087" w:rsidRPr="00504577">
        <w:rPr>
          <w:rFonts w:asciiTheme="majorHAnsi" w:hAnsiTheme="majorHAnsi" w:cs="Arial"/>
        </w:rPr>
        <w:t>Deliverables</w:t>
      </w:r>
      <w:r w:rsidRPr="00504577">
        <w:rPr>
          <w:rFonts w:asciiTheme="majorHAnsi" w:hAnsiTheme="majorHAnsi" w:cs="Arial"/>
        </w:rPr>
        <w:t>, or include reference to specifications attached to this SoW</w:t>
      </w:r>
      <w:r w:rsidR="00D55087" w:rsidRPr="00504577">
        <w:rPr>
          <w:rFonts w:asciiTheme="majorHAnsi" w:hAnsiTheme="majorHAnsi" w:cs="Arial"/>
        </w:rPr>
        <w:t>.</w:t>
      </w:r>
      <w:r w:rsidRPr="00504577">
        <w:rPr>
          <w:rFonts w:asciiTheme="majorHAnsi" w:hAnsiTheme="majorHAnsi" w:cs="Arial"/>
        </w:rPr>
        <w:t>]</w:t>
      </w:r>
    </w:p>
    <w:p w14:paraId="7196A3E1" w14:textId="77777777" w:rsidR="00FF1A54" w:rsidRPr="00504577" w:rsidRDefault="00FF1A54" w:rsidP="00292736">
      <w:pPr>
        <w:keepNext/>
        <w:rPr>
          <w:rFonts w:asciiTheme="majorHAnsi" w:hAnsiTheme="majorHAnsi" w:cs="Arial"/>
        </w:rPr>
      </w:pPr>
      <w:r w:rsidRPr="00504577">
        <w:rPr>
          <w:rFonts w:asciiTheme="majorHAnsi" w:hAnsiTheme="majorHAnsi" w:cs="Arial"/>
        </w:rPr>
        <w:t>_______________________________________________________________</w:t>
      </w:r>
    </w:p>
    <w:p w14:paraId="3B19E859" w14:textId="77777777" w:rsidR="00FF1A54" w:rsidRPr="00504577" w:rsidRDefault="00FF1A54" w:rsidP="00292736">
      <w:pPr>
        <w:keepNext/>
        <w:rPr>
          <w:rFonts w:asciiTheme="majorHAnsi" w:hAnsiTheme="majorHAnsi" w:cs="Arial"/>
        </w:rPr>
      </w:pPr>
    </w:p>
    <w:p w14:paraId="6BF370AD" w14:textId="0F870E65" w:rsidR="00FF1A54" w:rsidRPr="00504577" w:rsidRDefault="00FF1A54" w:rsidP="00292736">
      <w:pPr>
        <w:keepNext/>
        <w:rPr>
          <w:rFonts w:asciiTheme="majorHAnsi" w:hAnsiTheme="majorHAnsi" w:cs="Arial"/>
        </w:rPr>
      </w:pPr>
      <w:r w:rsidRPr="00504577">
        <w:rPr>
          <w:rFonts w:asciiTheme="majorHAnsi" w:hAnsiTheme="majorHAnsi" w:cs="Arial"/>
        </w:rPr>
        <w:t xml:space="preserve">II. </w:t>
      </w:r>
      <w:r w:rsidRPr="00504577">
        <w:rPr>
          <w:rFonts w:asciiTheme="majorHAnsi" w:hAnsiTheme="majorHAnsi" w:cs="Arial"/>
        </w:rPr>
        <w:tab/>
      </w:r>
      <w:r w:rsidRPr="00504577">
        <w:rPr>
          <w:rFonts w:asciiTheme="majorHAnsi" w:hAnsiTheme="majorHAnsi" w:cs="Arial"/>
          <w:u w:val="single"/>
        </w:rPr>
        <w:t>Customer Cooperation</w:t>
      </w:r>
      <w:r w:rsidRPr="00504577">
        <w:rPr>
          <w:rFonts w:asciiTheme="majorHAnsi" w:hAnsiTheme="majorHAnsi" w:cs="Arial"/>
        </w:rPr>
        <w:t xml:space="preserve">. Customer </w:t>
      </w:r>
      <w:r w:rsidR="009A3C70">
        <w:rPr>
          <w:rFonts w:asciiTheme="majorHAnsi" w:hAnsiTheme="majorHAnsi" w:cs="Arial"/>
        </w:rPr>
        <w:t>shall</w:t>
      </w:r>
      <w:r w:rsidRPr="00504577">
        <w:rPr>
          <w:rFonts w:asciiTheme="majorHAnsi" w:hAnsiTheme="majorHAnsi" w:cs="Arial"/>
        </w:rPr>
        <w:t xml:space="preserve"> reasonably cooperate with Vendor in the provision of services and </w:t>
      </w:r>
      <w:r w:rsidR="009A3C70">
        <w:rPr>
          <w:rFonts w:asciiTheme="majorHAnsi" w:hAnsiTheme="majorHAnsi" w:cs="Arial"/>
        </w:rPr>
        <w:t>shall</w:t>
      </w:r>
      <w:r w:rsidRPr="00504577">
        <w:rPr>
          <w:rFonts w:asciiTheme="majorHAnsi" w:hAnsiTheme="majorHAnsi" w:cs="Arial"/>
        </w:rPr>
        <w:t xml:space="preserve"> provide the following assistance to Vendor: [Insert description of Customer responsibilities, or i</w:t>
      </w:r>
      <w:r w:rsidR="00CB1522" w:rsidRPr="00504577">
        <w:rPr>
          <w:rFonts w:asciiTheme="majorHAnsi" w:hAnsiTheme="majorHAnsi" w:cs="Arial"/>
        </w:rPr>
        <w:t>nsert “N/A” if not applicable.]</w:t>
      </w:r>
    </w:p>
    <w:p w14:paraId="75368E96" w14:textId="77777777" w:rsidR="00FF1A54" w:rsidRPr="00504577" w:rsidRDefault="00FF1A54" w:rsidP="00292736">
      <w:pPr>
        <w:keepNext/>
        <w:rPr>
          <w:rFonts w:asciiTheme="majorHAnsi" w:hAnsiTheme="majorHAnsi" w:cs="Arial"/>
        </w:rPr>
      </w:pPr>
      <w:r w:rsidRPr="00504577">
        <w:rPr>
          <w:rFonts w:asciiTheme="majorHAnsi" w:hAnsiTheme="majorHAnsi" w:cs="Arial"/>
        </w:rPr>
        <w:t>_______________________________________________________________</w:t>
      </w:r>
    </w:p>
    <w:p w14:paraId="49090681" w14:textId="77777777" w:rsidR="00FF1A54" w:rsidRPr="00504577" w:rsidRDefault="00FF1A54" w:rsidP="00292736">
      <w:pPr>
        <w:keepNext/>
        <w:rPr>
          <w:rFonts w:asciiTheme="majorHAnsi" w:hAnsiTheme="majorHAnsi" w:cs="Arial"/>
        </w:rPr>
      </w:pPr>
    </w:p>
    <w:p w14:paraId="7A4B5FFF" w14:textId="6DBE8604" w:rsidR="00FF1A54" w:rsidRPr="00504577" w:rsidRDefault="00FF1A54" w:rsidP="00292736">
      <w:pPr>
        <w:keepNext/>
        <w:rPr>
          <w:rFonts w:asciiTheme="majorHAnsi" w:hAnsiTheme="majorHAnsi" w:cs="Arial"/>
        </w:rPr>
      </w:pPr>
      <w:r w:rsidRPr="00504577">
        <w:rPr>
          <w:rFonts w:asciiTheme="majorHAnsi" w:hAnsiTheme="majorHAnsi" w:cs="Arial"/>
        </w:rPr>
        <w:t xml:space="preserve">III. </w:t>
      </w:r>
      <w:r w:rsidRPr="00504577">
        <w:rPr>
          <w:rFonts w:asciiTheme="majorHAnsi" w:hAnsiTheme="majorHAnsi" w:cs="Arial"/>
        </w:rPr>
        <w:tab/>
      </w:r>
      <w:r w:rsidRPr="00504577">
        <w:rPr>
          <w:rFonts w:asciiTheme="majorHAnsi" w:hAnsiTheme="majorHAnsi" w:cs="Arial"/>
          <w:u w:val="single"/>
        </w:rPr>
        <w:t>Payment</w:t>
      </w:r>
      <w:r w:rsidRPr="00504577">
        <w:rPr>
          <w:rFonts w:asciiTheme="majorHAnsi" w:hAnsiTheme="majorHAnsi" w:cs="Arial"/>
        </w:rPr>
        <w:t xml:space="preserve">. Customer </w:t>
      </w:r>
      <w:r w:rsidR="009A3C70">
        <w:rPr>
          <w:rFonts w:asciiTheme="majorHAnsi" w:hAnsiTheme="majorHAnsi" w:cs="Arial"/>
        </w:rPr>
        <w:t>shall</w:t>
      </w:r>
      <w:r w:rsidRPr="00504577">
        <w:rPr>
          <w:rFonts w:asciiTheme="majorHAnsi" w:hAnsiTheme="majorHAnsi" w:cs="Arial"/>
        </w:rPr>
        <w:t xml:space="preserve"> pay Vendor as follows: [Insert payment schedule. Insert any payment/invoicing terms not already covered in main body of Agreement.] </w:t>
      </w:r>
    </w:p>
    <w:p w14:paraId="38AEB15F" w14:textId="77777777" w:rsidR="00FF1A54" w:rsidRPr="00504577" w:rsidRDefault="00FF1A54" w:rsidP="00292736">
      <w:pPr>
        <w:keepNext/>
        <w:rPr>
          <w:rFonts w:asciiTheme="majorHAnsi" w:hAnsiTheme="majorHAnsi" w:cs="Arial"/>
        </w:rPr>
      </w:pPr>
      <w:r w:rsidRPr="00504577">
        <w:rPr>
          <w:rFonts w:asciiTheme="majorHAnsi" w:hAnsiTheme="majorHAnsi" w:cs="Arial"/>
        </w:rPr>
        <w:t>_______________________________________________________________</w:t>
      </w:r>
    </w:p>
    <w:p w14:paraId="20D76D8B" w14:textId="77777777" w:rsidR="00FF1A54" w:rsidRPr="00504577" w:rsidRDefault="00FF1A54" w:rsidP="00292736">
      <w:pPr>
        <w:keepNext/>
        <w:rPr>
          <w:rFonts w:asciiTheme="majorHAnsi" w:hAnsiTheme="majorHAnsi" w:cs="Arial"/>
        </w:rPr>
      </w:pPr>
    </w:p>
    <w:p w14:paraId="039233C8" w14:textId="45029338" w:rsidR="00FF1A54" w:rsidRPr="00504577" w:rsidRDefault="00FF1A54" w:rsidP="00292736">
      <w:pPr>
        <w:keepNext/>
        <w:rPr>
          <w:rFonts w:asciiTheme="majorHAnsi" w:hAnsiTheme="majorHAnsi" w:cs="Arial"/>
        </w:rPr>
      </w:pPr>
      <w:r w:rsidRPr="00504577">
        <w:rPr>
          <w:rFonts w:asciiTheme="majorHAnsi" w:hAnsiTheme="majorHAnsi" w:cs="Arial"/>
        </w:rPr>
        <w:t xml:space="preserve">IV. </w:t>
      </w:r>
      <w:r w:rsidRPr="00504577">
        <w:rPr>
          <w:rFonts w:asciiTheme="majorHAnsi" w:hAnsiTheme="majorHAnsi" w:cs="Arial"/>
        </w:rPr>
        <w:tab/>
      </w:r>
      <w:r w:rsidRPr="00504577">
        <w:rPr>
          <w:rFonts w:asciiTheme="majorHAnsi" w:hAnsiTheme="majorHAnsi" w:cs="Arial"/>
          <w:u w:val="single"/>
        </w:rPr>
        <w:t>Additional Provisions</w:t>
      </w:r>
      <w:r w:rsidRPr="00504577">
        <w:rPr>
          <w:rFonts w:asciiTheme="majorHAnsi" w:hAnsiTheme="majorHAnsi" w:cs="Arial"/>
        </w:rPr>
        <w:t xml:space="preserve">. In addition, the parties agree as follows: [Insert </w:t>
      </w:r>
      <w:r w:rsidR="0006239E">
        <w:rPr>
          <w:rFonts w:asciiTheme="majorHAnsi" w:hAnsiTheme="majorHAnsi" w:cs="Arial"/>
        </w:rPr>
        <w:t xml:space="preserve">termination date or other </w:t>
      </w:r>
      <w:r w:rsidRPr="00504577">
        <w:rPr>
          <w:rFonts w:asciiTheme="majorHAnsi" w:hAnsiTheme="majorHAnsi" w:cs="Arial"/>
        </w:rPr>
        <w:t xml:space="preserve">additional terms or “N/A” if not applicable.] </w:t>
      </w:r>
    </w:p>
    <w:p w14:paraId="1AD941AC" w14:textId="77777777" w:rsidR="00FF1A54" w:rsidRPr="00504577" w:rsidRDefault="00FF1A54" w:rsidP="00292736">
      <w:pPr>
        <w:keepNext/>
        <w:rPr>
          <w:rFonts w:asciiTheme="majorHAnsi" w:hAnsiTheme="majorHAnsi" w:cs="Arial"/>
        </w:rPr>
      </w:pPr>
      <w:r w:rsidRPr="00504577">
        <w:rPr>
          <w:rFonts w:asciiTheme="majorHAnsi" w:hAnsiTheme="majorHAnsi" w:cs="Arial"/>
        </w:rPr>
        <w:t>_______________________________________________________________</w:t>
      </w:r>
    </w:p>
    <w:p w14:paraId="1BB917F0" w14:textId="77777777" w:rsidR="00FF1A54" w:rsidRPr="00504577" w:rsidRDefault="00FF1A54" w:rsidP="00292736">
      <w:pPr>
        <w:rPr>
          <w:rFonts w:asciiTheme="majorHAnsi" w:hAnsiTheme="majorHAnsi" w:cs="Arial"/>
        </w:rPr>
      </w:pPr>
    </w:p>
    <w:p w14:paraId="26D80B5C" w14:textId="77777777" w:rsidR="00392347" w:rsidRPr="00504577" w:rsidRDefault="00FF1A54" w:rsidP="00292736">
      <w:pPr>
        <w:keepNext/>
        <w:rPr>
          <w:rFonts w:asciiTheme="majorHAnsi" w:hAnsiTheme="majorHAnsi" w:cs="Arial"/>
        </w:rPr>
      </w:pPr>
      <w:r w:rsidRPr="00504577">
        <w:rPr>
          <w:rFonts w:asciiTheme="majorHAnsi" w:hAnsiTheme="majorHAnsi" w:cs="Arial"/>
        </w:rPr>
        <w:lastRenderedPageBreak/>
        <w:t>This SoW is effective as of the latest date of execution set forth below.</w:t>
      </w:r>
    </w:p>
    <w:tbl>
      <w:tblPr>
        <w:tblW w:w="0" w:type="auto"/>
        <w:tblLayout w:type="fixed"/>
        <w:tblLook w:val="0000" w:firstRow="0" w:lastRow="0" w:firstColumn="0" w:lastColumn="0" w:noHBand="0" w:noVBand="0"/>
      </w:tblPr>
      <w:tblGrid>
        <w:gridCol w:w="4788"/>
        <w:gridCol w:w="4788"/>
      </w:tblGrid>
      <w:tr w:rsidR="00DB20E4" w:rsidRPr="00504577" w14:paraId="7969E859" w14:textId="77777777" w:rsidTr="003E3497">
        <w:tc>
          <w:tcPr>
            <w:tcW w:w="4788" w:type="dxa"/>
          </w:tcPr>
          <w:p w14:paraId="4938929A" w14:textId="77777777" w:rsidR="00DB20E4" w:rsidRPr="00504577" w:rsidRDefault="00DB20E4" w:rsidP="003E3497">
            <w:pPr>
              <w:keepNext/>
              <w:rPr>
                <w:rFonts w:asciiTheme="majorHAnsi" w:hAnsiTheme="majorHAnsi" w:cs="Arial"/>
              </w:rPr>
            </w:pPr>
          </w:p>
          <w:p w14:paraId="1A5CF10B" w14:textId="77777777" w:rsidR="00DB20E4" w:rsidRPr="00504577" w:rsidRDefault="00DB20E4" w:rsidP="003E3497">
            <w:pPr>
              <w:keepNext/>
              <w:rPr>
                <w:rFonts w:asciiTheme="majorHAnsi" w:hAnsiTheme="majorHAnsi" w:cs="Arial"/>
                <w:b/>
              </w:rPr>
            </w:pPr>
            <w:r w:rsidRPr="00504577">
              <w:rPr>
                <w:rFonts w:asciiTheme="majorHAnsi" w:hAnsiTheme="majorHAnsi" w:cs="Arial"/>
                <w:b/>
              </w:rPr>
              <w:t>______________________________</w:t>
            </w:r>
            <w:r w:rsidRPr="00504577">
              <w:rPr>
                <w:rFonts w:asciiTheme="majorHAnsi" w:hAnsiTheme="majorHAnsi" w:cs="Arial"/>
                <w:b/>
              </w:rPr>
              <w:br/>
              <w:t>CUSTOMER</w:t>
            </w:r>
            <w:r w:rsidRPr="00504577">
              <w:rPr>
                <w:rFonts w:asciiTheme="majorHAnsi" w:hAnsiTheme="majorHAnsi" w:cs="Arial"/>
                <w:b/>
              </w:rPr>
              <w:br/>
            </w:r>
          </w:p>
        </w:tc>
        <w:tc>
          <w:tcPr>
            <w:tcW w:w="4788" w:type="dxa"/>
          </w:tcPr>
          <w:p w14:paraId="7A97F754" w14:textId="77777777" w:rsidR="00DB20E4" w:rsidRPr="00504577" w:rsidRDefault="00DB20E4" w:rsidP="003E3497">
            <w:pPr>
              <w:keepNext/>
              <w:rPr>
                <w:rFonts w:asciiTheme="majorHAnsi" w:hAnsiTheme="majorHAnsi" w:cs="Arial"/>
              </w:rPr>
            </w:pPr>
          </w:p>
          <w:p w14:paraId="32F84488" w14:textId="77777777" w:rsidR="00DB20E4" w:rsidRPr="00504577" w:rsidRDefault="00DB20E4" w:rsidP="003E3497">
            <w:pPr>
              <w:keepNext/>
              <w:rPr>
                <w:rFonts w:asciiTheme="majorHAnsi" w:hAnsiTheme="majorHAnsi" w:cs="Arial"/>
                <w:b/>
              </w:rPr>
            </w:pPr>
            <w:r w:rsidRPr="00504577">
              <w:rPr>
                <w:rFonts w:asciiTheme="majorHAnsi" w:hAnsiTheme="majorHAnsi" w:cs="Arial"/>
                <w:b/>
              </w:rPr>
              <w:t>______________________________</w:t>
            </w:r>
            <w:r w:rsidRPr="00504577">
              <w:rPr>
                <w:rFonts w:asciiTheme="majorHAnsi" w:hAnsiTheme="majorHAnsi" w:cs="Arial"/>
                <w:b/>
              </w:rPr>
              <w:br/>
              <w:t>VENDOR</w:t>
            </w:r>
            <w:r w:rsidRPr="00504577">
              <w:rPr>
                <w:rFonts w:asciiTheme="majorHAnsi" w:hAnsiTheme="majorHAnsi" w:cs="Arial"/>
                <w:b/>
              </w:rPr>
              <w:br/>
            </w:r>
          </w:p>
        </w:tc>
      </w:tr>
      <w:tr w:rsidR="00DB20E4" w:rsidRPr="00504577" w14:paraId="6DAE0CFD" w14:textId="77777777" w:rsidTr="003E3497">
        <w:tc>
          <w:tcPr>
            <w:tcW w:w="4788" w:type="dxa"/>
          </w:tcPr>
          <w:p w14:paraId="6F03A174" w14:textId="77777777" w:rsidR="00DB20E4" w:rsidRPr="00504577" w:rsidRDefault="00DB20E4" w:rsidP="003E3497">
            <w:pPr>
              <w:keepNext/>
              <w:rPr>
                <w:rFonts w:asciiTheme="majorHAnsi" w:hAnsiTheme="majorHAnsi" w:cs="Arial"/>
              </w:rPr>
            </w:pPr>
          </w:p>
        </w:tc>
        <w:tc>
          <w:tcPr>
            <w:tcW w:w="4788" w:type="dxa"/>
          </w:tcPr>
          <w:p w14:paraId="7955DA8B" w14:textId="77777777" w:rsidR="00DB20E4" w:rsidRPr="00504577" w:rsidRDefault="00DB20E4" w:rsidP="003E3497">
            <w:pPr>
              <w:keepNext/>
              <w:rPr>
                <w:rFonts w:asciiTheme="majorHAnsi" w:hAnsiTheme="majorHAnsi" w:cs="Arial"/>
              </w:rPr>
            </w:pPr>
          </w:p>
        </w:tc>
      </w:tr>
      <w:tr w:rsidR="00DB20E4" w:rsidRPr="00504577" w14:paraId="0088B870" w14:textId="77777777" w:rsidTr="003E3497">
        <w:tc>
          <w:tcPr>
            <w:tcW w:w="4788" w:type="dxa"/>
          </w:tcPr>
          <w:p w14:paraId="493547E9" w14:textId="77777777" w:rsidR="00DB20E4" w:rsidRPr="00504577" w:rsidRDefault="00DB20E4" w:rsidP="003E3497">
            <w:pPr>
              <w:keepNext/>
              <w:rPr>
                <w:rFonts w:asciiTheme="majorHAnsi" w:hAnsiTheme="majorHAnsi" w:cs="Arial"/>
              </w:rPr>
            </w:pPr>
            <w:r w:rsidRPr="00504577">
              <w:rPr>
                <w:rFonts w:asciiTheme="majorHAnsi" w:hAnsiTheme="majorHAnsi" w:cs="Arial"/>
              </w:rPr>
              <w:t>By: _________________________________</w:t>
            </w:r>
          </w:p>
          <w:p w14:paraId="1C14952E" w14:textId="77777777" w:rsidR="00DB20E4" w:rsidRPr="00504577" w:rsidRDefault="00DB20E4" w:rsidP="003E3497">
            <w:pPr>
              <w:keepNext/>
              <w:tabs>
                <w:tab w:val="left" w:pos="1620"/>
              </w:tabs>
              <w:rPr>
                <w:rFonts w:asciiTheme="majorHAnsi" w:hAnsiTheme="majorHAnsi" w:cs="Arial"/>
              </w:rPr>
            </w:pPr>
            <w:r w:rsidRPr="00504577">
              <w:rPr>
                <w:rFonts w:asciiTheme="majorHAnsi" w:hAnsiTheme="majorHAnsi" w:cs="Arial"/>
              </w:rPr>
              <w:tab/>
              <w:t>(signature)</w:t>
            </w:r>
          </w:p>
        </w:tc>
        <w:tc>
          <w:tcPr>
            <w:tcW w:w="4788" w:type="dxa"/>
          </w:tcPr>
          <w:p w14:paraId="5CABCFE3" w14:textId="77777777" w:rsidR="00DB20E4" w:rsidRPr="00504577" w:rsidRDefault="00DB20E4" w:rsidP="003E3497">
            <w:pPr>
              <w:keepNext/>
              <w:tabs>
                <w:tab w:val="left" w:pos="972"/>
              </w:tabs>
              <w:rPr>
                <w:rFonts w:asciiTheme="majorHAnsi" w:hAnsiTheme="majorHAnsi" w:cs="Arial"/>
              </w:rPr>
            </w:pPr>
            <w:r w:rsidRPr="00504577">
              <w:rPr>
                <w:rFonts w:asciiTheme="majorHAnsi" w:hAnsiTheme="majorHAnsi" w:cs="Arial"/>
              </w:rPr>
              <w:t>By: _________________________________</w:t>
            </w:r>
          </w:p>
          <w:p w14:paraId="465330EC" w14:textId="77777777" w:rsidR="00DB20E4" w:rsidRPr="00504577" w:rsidRDefault="00DB20E4" w:rsidP="003E3497">
            <w:pPr>
              <w:keepNext/>
              <w:tabs>
                <w:tab w:val="left" w:pos="1872"/>
              </w:tabs>
              <w:rPr>
                <w:rFonts w:asciiTheme="majorHAnsi" w:hAnsiTheme="majorHAnsi" w:cs="Arial"/>
              </w:rPr>
            </w:pPr>
            <w:r w:rsidRPr="00504577">
              <w:rPr>
                <w:rFonts w:asciiTheme="majorHAnsi" w:hAnsiTheme="majorHAnsi" w:cs="Arial"/>
              </w:rPr>
              <w:tab/>
              <w:t>(signature)</w:t>
            </w:r>
          </w:p>
        </w:tc>
      </w:tr>
      <w:tr w:rsidR="00DB20E4" w:rsidRPr="00504577" w14:paraId="30F6A811" w14:textId="77777777" w:rsidTr="003E3497">
        <w:tc>
          <w:tcPr>
            <w:tcW w:w="4788" w:type="dxa"/>
          </w:tcPr>
          <w:p w14:paraId="181846FB" w14:textId="77777777" w:rsidR="00DB20E4" w:rsidRPr="00504577" w:rsidRDefault="00DB20E4" w:rsidP="003E3497">
            <w:pPr>
              <w:keepNext/>
              <w:rPr>
                <w:rFonts w:asciiTheme="majorHAnsi" w:hAnsiTheme="majorHAnsi" w:cs="Arial"/>
              </w:rPr>
            </w:pPr>
            <w:r w:rsidRPr="00504577">
              <w:rPr>
                <w:rFonts w:asciiTheme="majorHAnsi" w:hAnsiTheme="majorHAnsi" w:cs="Arial"/>
              </w:rPr>
              <w:t>Name: _________________________________</w:t>
            </w:r>
          </w:p>
          <w:p w14:paraId="7667B7B0" w14:textId="77777777" w:rsidR="00DB20E4" w:rsidRPr="00504577" w:rsidRDefault="00DB20E4" w:rsidP="003E3497">
            <w:pPr>
              <w:keepNext/>
              <w:tabs>
                <w:tab w:val="left" w:pos="1800"/>
              </w:tabs>
              <w:rPr>
                <w:rFonts w:asciiTheme="majorHAnsi" w:hAnsiTheme="majorHAnsi" w:cs="Arial"/>
              </w:rPr>
            </w:pPr>
            <w:r w:rsidRPr="00504577">
              <w:rPr>
                <w:rFonts w:asciiTheme="majorHAnsi" w:hAnsiTheme="majorHAnsi" w:cs="Arial"/>
              </w:rPr>
              <w:tab/>
              <w:t>(print)</w:t>
            </w:r>
          </w:p>
        </w:tc>
        <w:tc>
          <w:tcPr>
            <w:tcW w:w="4788" w:type="dxa"/>
          </w:tcPr>
          <w:p w14:paraId="03FEE299" w14:textId="77777777" w:rsidR="00DB20E4" w:rsidRPr="00504577" w:rsidRDefault="00DB20E4" w:rsidP="003E3497">
            <w:pPr>
              <w:keepNext/>
              <w:rPr>
                <w:rFonts w:asciiTheme="majorHAnsi" w:hAnsiTheme="majorHAnsi" w:cs="Arial"/>
              </w:rPr>
            </w:pPr>
            <w:r w:rsidRPr="00504577">
              <w:rPr>
                <w:rFonts w:asciiTheme="majorHAnsi" w:hAnsiTheme="majorHAnsi" w:cs="Arial"/>
              </w:rPr>
              <w:t>Name: _________________________________</w:t>
            </w:r>
          </w:p>
          <w:p w14:paraId="6447C8FE" w14:textId="77777777" w:rsidR="00DB20E4" w:rsidRPr="00504577" w:rsidRDefault="00DB20E4" w:rsidP="003E3497">
            <w:pPr>
              <w:keepNext/>
              <w:tabs>
                <w:tab w:val="left" w:pos="2052"/>
              </w:tabs>
              <w:rPr>
                <w:rFonts w:asciiTheme="majorHAnsi" w:hAnsiTheme="majorHAnsi" w:cs="Arial"/>
              </w:rPr>
            </w:pPr>
            <w:r w:rsidRPr="00504577">
              <w:rPr>
                <w:rFonts w:asciiTheme="majorHAnsi" w:hAnsiTheme="majorHAnsi" w:cs="Arial"/>
              </w:rPr>
              <w:tab/>
              <w:t>(print)</w:t>
            </w:r>
          </w:p>
        </w:tc>
      </w:tr>
      <w:tr w:rsidR="00DB20E4" w:rsidRPr="00504577" w14:paraId="7D638993" w14:textId="77777777" w:rsidTr="003E3497">
        <w:tc>
          <w:tcPr>
            <w:tcW w:w="4788" w:type="dxa"/>
          </w:tcPr>
          <w:p w14:paraId="019A6E52" w14:textId="77777777" w:rsidR="00DB20E4" w:rsidRPr="00504577" w:rsidRDefault="00DB20E4" w:rsidP="003E3497">
            <w:pPr>
              <w:keepNext/>
              <w:rPr>
                <w:rFonts w:asciiTheme="majorHAnsi" w:hAnsiTheme="majorHAnsi" w:cs="Arial"/>
              </w:rPr>
            </w:pPr>
            <w:r w:rsidRPr="00504577">
              <w:rPr>
                <w:rFonts w:asciiTheme="majorHAnsi" w:hAnsiTheme="majorHAnsi" w:cs="Arial"/>
              </w:rPr>
              <w:t>Title: __________________________________</w:t>
            </w:r>
          </w:p>
        </w:tc>
        <w:tc>
          <w:tcPr>
            <w:tcW w:w="4788" w:type="dxa"/>
          </w:tcPr>
          <w:p w14:paraId="1C86E09C" w14:textId="77777777" w:rsidR="00DB20E4" w:rsidRPr="00504577" w:rsidRDefault="00DB20E4" w:rsidP="003E3497">
            <w:pPr>
              <w:keepNext/>
              <w:rPr>
                <w:rFonts w:asciiTheme="majorHAnsi" w:hAnsiTheme="majorHAnsi" w:cs="Arial"/>
              </w:rPr>
            </w:pPr>
            <w:r w:rsidRPr="00504577">
              <w:rPr>
                <w:rFonts w:asciiTheme="majorHAnsi" w:hAnsiTheme="majorHAnsi" w:cs="Arial"/>
              </w:rPr>
              <w:t>Title: _________________________________</w:t>
            </w:r>
          </w:p>
        </w:tc>
      </w:tr>
      <w:tr w:rsidR="00DB20E4" w:rsidRPr="00504577" w14:paraId="4DA9B88F" w14:textId="77777777" w:rsidTr="003E3497">
        <w:tc>
          <w:tcPr>
            <w:tcW w:w="4788" w:type="dxa"/>
          </w:tcPr>
          <w:p w14:paraId="6EA1CDFD" w14:textId="77777777" w:rsidR="00DB20E4" w:rsidRPr="00504577" w:rsidRDefault="00DB20E4" w:rsidP="003E3497">
            <w:pPr>
              <w:rPr>
                <w:rFonts w:asciiTheme="majorHAnsi" w:hAnsiTheme="majorHAnsi" w:cs="Arial"/>
              </w:rPr>
            </w:pPr>
            <w:r w:rsidRPr="00504577">
              <w:rPr>
                <w:rFonts w:asciiTheme="majorHAnsi" w:hAnsiTheme="majorHAnsi" w:cs="Arial"/>
              </w:rPr>
              <w:t>Date: _________________________________</w:t>
            </w:r>
          </w:p>
        </w:tc>
        <w:tc>
          <w:tcPr>
            <w:tcW w:w="4788" w:type="dxa"/>
          </w:tcPr>
          <w:p w14:paraId="506855A0" w14:textId="77777777" w:rsidR="00DB20E4" w:rsidRPr="00504577" w:rsidRDefault="00DB20E4" w:rsidP="003E3497">
            <w:pPr>
              <w:rPr>
                <w:rFonts w:asciiTheme="majorHAnsi" w:hAnsiTheme="majorHAnsi" w:cs="Arial"/>
              </w:rPr>
            </w:pPr>
            <w:r w:rsidRPr="00504577">
              <w:rPr>
                <w:rFonts w:asciiTheme="majorHAnsi" w:hAnsiTheme="majorHAnsi" w:cs="Arial"/>
              </w:rPr>
              <w:t>Date: _________________________________</w:t>
            </w:r>
          </w:p>
        </w:tc>
      </w:tr>
    </w:tbl>
    <w:p w14:paraId="031A3333" w14:textId="77777777" w:rsidR="00DB20E4" w:rsidRPr="00504577" w:rsidRDefault="00DB20E4">
      <w:pPr>
        <w:widowControl/>
        <w:spacing w:after="0" w:line="240" w:lineRule="auto"/>
        <w:rPr>
          <w:rFonts w:asciiTheme="majorHAnsi" w:hAnsiTheme="majorHAnsi" w:cs="Arial"/>
        </w:rPr>
      </w:pPr>
    </w:p>
    <w:sectPr w:rsidR="00DB20E4" w:rsidRPr="00504577" w:rsidSect="00504577">
      <w:footerReference w:type="default" r:id="rId14"/>
      <w:headerReference w:type="first" r:id="rId15"/>
      <w:footerReference w:type="first" r:id="rId16"/>
      <w:pgSz w:w="12240" w:h="15840"/>
      <w:pgMar w:top="1440" w:right="1440" w:bottom="1440" w:left="1440" w:header="432" w:footer="1013"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31DEE57B" w14:textId="77777777" w:rsidR="00122FF3" w:rsidRDefault="00122FF3">
      <w:pPr>
        <w:pStyle w:val="CommentText"/>
      </w:pPr>
      <w:r>
        <w:rPr>
          <w:rStyle w:val="CommentReference"/>
        </w:rPr>
        <w:annotationRef/>
      </w:r>
      <w:r w:rsidR="00D51976">
        <w:rPr>
          <w:noProof/>
        </w:rPr>
        <w:t>Some vendors prefer to restrict deliverables further, forbidding reverse engineering (assuming the customer gets object code but not source code) and modification, and providing that deliverables are licensed, not sold. (See Chapters I.A and I.C of The Tech Contracts Handbook, re software licensing.) This form assumes the deliverables don't contain sensitive vendor technology, so the customer gets broad rights, maybe including source code.</w:t>
      </w:r>
    </w:p>
  </w:comment>
  <w:comment w:id="7" w:author="Author" w:initials="A">
    <w:p w14:paraId="159BA889" w14:textId="77777777" w:rsidR="002D083C" w:rsidRDefault="002D083C" w:rsidP="002D083C">
      <w:pPr>
        <w:pStyle w:val="CommentText"/>
      </w:pPr>
      <w:r>
        <w:rPr>
          <w:rStyle w:val="CommentReference"/>
        </w:rPr>
        <w:annotationRef/>
      </w:r>
      <w:r>
        <w:rPr>
          <w:noProof/>
        </w:rPr>
        <w:t>List any information of specific concern.</w:t>
      </w:r>
    </w:p>
  </w:comment>
  <w:comment w:id="10" w:author="Author" w:initials="A">
    <w:p w14:paraId="4C0600E5" w14:textId="77777777" w:rsidR="00193A5E" w:rsidRDefault="00193A5E" w:rsidP="00193A5E">
      <w:pPr>
        <w:pStyle w:val="CommentText"/>
      </w:pPr>
      <w:r>
        <w:rPr>
          <w:rStyle w:val="CommentReference"/>
        </w:rPr>
        <w:annotationRef/>
      </w:r>
      <w:r>
        <w:t>This is new language, addressing the requirements of the Defend Trade Secrets Act of 2016.</w:t>
      </w:r>
    </w:p>
  </w:comment>
  <w:comment w:id="20" w:author="Author" w:initials="A">
    <w:p w14:paraId="29A8D93A" w14:textId="77777777" w:rsidR="00CA5234" w:rsidRDefault="00CA5234">
      <w:pPr>
        <w:pStyle w:val="CommentText"/>
      </w:pPr>
      <w:r>
        <w:rPr>
          <w:rStyle w:val="CommentReference"/>
        </w:rPr>
        <w:annotationRef/>
      </w:r>
      <w:r w:rsidR="006E3B8C">
        <w:rPr>
          <w:noProof/>
        </w:rPr>
        <w:t>Some customers also want an indemnity for employment and benefits claims by vendor staff.</w:t>
      </w:r>
    </w:p>
  </w:comment>
  <w:comment w:id="21" w:author="Author" w:initials="A">
    <w:p w14:paraId="4DA25857" w14:textId="35090DE3" w:rsidR="00E3630E" w:rsidRDefault="00E3630E">
      <w:pPr>
        <w:pStyle w:val="CommentText"/>
      </w:pPr>
      <w:r>
        <w:rPr>
          <w:rStyle w:val="CommentReference"/>
        </w:rPr>
        <w:annotationRef/>
      </w:r>
      <w:r w:rsidR="00D51976">
        <w:rPr>
          <w:noProof/>
        </w:rPr>
        <w:t xml:space="preserve">This is the most </w:t>
      </w:r>
      <w:r w:rsidR="008716F4">
        <w:rPr>
          <w:noProof/>
        </w:rPr>
        <w:t>vendor</w:t>
      </w:r>
      <w:r w:rsidR="00D51976">
        <w:rPr>
          <w:noProof/>
        </w:rPr>
        <w:t>-friendly of the "combination exclusions" listed in Chapter II.J.4 of The Tech Contracts Handbook.</w:t>
      </w:r>
    </w:p>
  </w:comment>
  <w:comment w:id="23" w:author="Author" w:initials="A">
    <w:p w14:paraId="6823EC60" w14:textId="77777777" w:rsidR="00C63AA7" w:rsidRDefault="00C63AA7">
      <w:pPr>
        <w:pStyle w:val="CommentText"/>
      </w:pPr>
      <w:r>
        <w:rPr>
          <w:rStyle w:val="CommentReference"/>
        </w:rPr>
        <w:annotationRef/>
      </w:r>
      <w:r w:rsidR="00D51976">
        <w:rPr>
          <w:noProof/>
        </w:rPr>
        <w:t>This is particularly vendor-friendly.</w:t>
      </w:r>
    </w:p>
  </w:comment>
  <w:comment w:id="26" w:author="Author" w:initials="A">
    <w:p w14:paraId="453018DC" w14:textId="77777777" w:rsidR="00311E8E" w:rsidRDefault="00311E8E">
      <w:pPr>
        <w:pStyle w:val="CommentText"/>
      </w:pPr>
      <w:r>
        <w:rPr>
          <w:rStyle w:val="CommentReference"/>
        </w:rPr>
        <w:annotationRef/>
      </w:r>
      <w:r w:rsidR="00A30C46">
        <w:rPr>
          <w:noProof/>
        </w:rPr>
        <w:t>Customers may insist that this limit of liability not apply to indemnity obligations.</w:t>
      </w:r>
    </w:p>
  </w:comment>
  <w:comment w:id="31" w:author="Author" w:initials="A">
    <w:p w14:paraId="61367EAB" w14:textId="77777777" w:rsidR="005238D8" w:rsidRDefault="005238D8">
      <w:pPr>
        <w:pStyle w:val="CommentText"/>
      </w:pPr>
      <w:r>
        <w:rPr>
          <w:rStyle w:val="CommentReference"/>
        </w:rPr>
        <w:annotationRef/>
      </w:r>
      <w:r w:rsidR="006E3B8C">
        <w:rPr>
          <w:noProof/>
        </w:rPr>
        <w:t>This only works if fees are clear and defined in the SoW. For time and materials fees, estimates, etc,. the clause has to address the fact that ultimate fees are unknown. It could call for a percent of the estimates listed in the SoW, reimbursement of money spent by the vendor,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DEE57B" w15:done="0"/>
  <w15:commentEx w15:paraId="159BA889" w15:done="0"/>
  <w15:commentEx w15:paraId="4C0600E5" w15:done="0"/>
  <w15:commentEx w15:paraId="29A8D93A" w15:done="0"/>
  <w15:commentEx w15:paraId="4DA25857" w15:done="0"/>
  <w15:commentEx w15:paraId="6823EC60" w15:done="0"/>
  <w15:commentEx w15:paraId="453018DC" w15:done="0"/>
  <w15:commentEx w15:paraId="61367E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EE57B" w16cid:durableId="1DA48A15"/>
  <w16cid:commentId w16cid:paraId="159BA889" w16cid:durableId="1DA48A16"/>
  <w16cid:commentId w16cid:paraId="4C0600E5" w16cid:durableId="209BDAD2"/>
  <w16cid:commentId w16cid:paraId="29A8D93A" w16cid:durableId="1DA48A17"/>
  <w16cid:commentId w16cid:paraId="4DA25857" w16cid:durableId="1DA48A18"/>
  <w16cid:commentId w16cid:paraId="6823EC60" w16cid:durableId="1DA48A19"/>
  <w16cid:commentId w16cid:paraId="453018DC" w16cid:durableId="1DA48A1A"/>
  <w16cid:commentId w16cid:paraId="61367EAB" w16cid:durableId="1DA48A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B55EE" w14:textId="77777777" w:rsidR="005206EB" w:rsidRDefault="005206EB">
      <w:pPr>
        <w:spacing w:after="0" w:line="240" w:lineRule="auto"/>
      </w:pPr>
      <w:r>
        <w:separator/>
      </w:r>
    </w:p>
  </w:endnote>
  <w:endnote w:type="continuationSeparator" w:id="0">
    <w:p w14:paraId="54701E3B" w14:textId="77777777" w:rsidR="005206EB" w:rsidRDefault="005206EB">
      <w:pPr>
        <w:spacing w:after="0" w:line="240" w:lineRule="auto"/>
      </w:pPr>
      <w:r>
        <w:continuationSeparator/>
      </w:r>
    </w:p>
  </w:endnote>
  <w:endnote w:type="continuationNotice" w:id="1">
    <w:p w14:paraId="21DBC288" w14:textId="77777777" w:rsidR="005206EB" w:rsidRDefault="00520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887820"/>
      <w:docPartObj>
        <w:docPartGallery w:val="Page Numbers (Bottom of Page)"/>
        <w:docPartUnique/>
      </w:docPartObj>
    </w:sdtPr>
    <w:sdtEndPr/>
    <w:sdtContent>
      <w:p w14:paraId="3FD7CB49" w14:textId="38666FF6" w:rsidR="00147B2F" w:rsidRDefault="00726F23">
        <w:pPr>
          <w:pStyle w:val="Footer"/>
          <w:jc w:val="center"/>
        </w:pPr>
        <w:r>
          <w:fldChar w:fldCharType="begin"/>
        </w:r>
        <w:r w:rsidR="00F86AFB">
          <w:instrText xml:space="preserve"> PAGE   \* MERGEFORMAT </w:instrText>
        </w:r>
        <w:r>
          <w:fldChar w:fldCharType="separate"/>
        </w:r>
        <w:r w:rsidR="00347AF6">
          <w:rPr>
            <w:noProof/>
          </w:rPr>
          <w:t>2</w:t>
        </w:r>
        <w:r>
          <w:rPr>
            <w:noProof/>
          </w:rPr>
          <w:fldChar w:fldCharType="end"/>
        </w:r>
      </w:p>
    </w:sdtContent>
  </w:sdt>
  <w:p w14:paraId="549E77AD" w14:textId="77777777" w:rsidR="00147B2F" w:rsidRDefault="00147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FEBB9" w14:textId="232D0CE1" w:rsidR="00927C05" w:rsidRPr="00AA3556" w:rsidRDefault="00726F23" w:rsidP="00927C05">
    <w:pPr>
      <w:pStyle w:val="Footer"/>
      <w:jc w:val="right"/>
      <w:rPr>
        <w:rFonts w:ascii="Calibri" w:hAnsi="Calibri"/>
        <w:sz w:val="18"/>
        <w:szCs w:val="18"/>
      </w:rPr>
    </w:pPr>
    <w:r w:rsidRPr="00AA3556">
      <w:rPr>
        <w:sz w:val="18"/>
        <w:szCs w:val="18"/>
      </w:rPr>
      <w:fldChar w:fldCharType="begin"/>
    </w:r>
    <w:r w:rsidR="00927C05" w:rsidRPr="00AA3556">
      <w:rPr>
        <w:sz w:val="18"/>
        <w:szCs w:val="18"/>
      </w:rPr>
      <w:instrText xml:space="preserve"> FILENAME </w:instrText>
    </w:r>
    <w:r w:rsidRPr="00AA3556">
      <w:rPr>
        <w:sz w:val="18"/>
        <w:szCs w:val="18"/>
      </w:rPr>
      <w:fldChar w:fldCharType="separate"/>
    </w:r>
    <w:r w:rsidR="005078B2">
      <w:rPr>
        <w:noProof/>
        <w:sz w:val="18"/>
        <w:szCs w:val="18"/>
      </w:rPr>
      <w:t>MSA.ProfServs.TechContractsHandbook-2019.10.22</w:t>
    </w:r>
    <w:r w:rsidRPr="00AA3556">
      <w:rPr>
        <w:sz w:val="18"/>
        <w:szCs w:val="18"/>
      </w:rPr>
      <w:fldChar w:fldCharType="end"/>
    </w:r>
  </w:p>
  <w:p w14:paraId="1B430142" w14:textId="37B69272" w:rsidR="006268B2" w:rsidRPr="00927C05" w:rsidRDefault="00927C05" w:rsidP="00927C05">
    <w:pPr>
      <w:pStyle w:val="Footer"/>
      <w:jc w:val="right"/>
      <w:rPr>
        <w:sz w:val="18"/>
        <w:szCs w:val="18"/>
      </w:rPr>
    </w:pPr>
    <w:r w:rsidRPr="00AA3556">
      <w:rPr>
        <w:sz w:val="18"/>
        <w:szCs w:val="18"/>
      </w:rPr>
      <w:t>© 201</w:t>
    </w:r>
    <w:r w:rsidR="00802894">
      <w:rPr>
        <w:sz w:val="18"/>
        <w:szCs w:val="18"/>
      </w:rPr>
      <w:t>9</w:t>
    </w:r>
    <w:r w:rsidRPr="00AA3556">
      <w:rPr>
        <w:sz w:val="18"/>
        <w:szCs w:val="18"/>
      </w:rPr>
      <w:t xml:space="preserve"> David W. </w:t>
    </w:r>
    <w:proofErr w:type="spellStart"/>
    <w:r w:rsidRPr="00AA3556">
      <w:rPr>
        <w:sz w:val="18"/>
        <w:szCs w:val="18"/>
      </w:rPr>
      <w:t>Tollen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FFB07" w14:textId="77777777" w:rsidR="005206EB" w:rsidRDefault="005206EB">
      <w:pPr>
        <w:spacing w:after="0" w:line="240" w:lineRule="auto"/>
      </w:pPr>
      <w:r>
        <w:separator/>
      </w:r>
    </w:p>
  </w:footnote>
  <w:footnote w:type="continuationSeparator" w:id="0">
    <w:p w14:paraId="7C374DC8" w14:textId="77777777" w:rsidR="005206EB" w:rsidRDefault="005206EB">
      <w:pPr>
        <w:spacing w:after="0" w:line="240" w:lineRule="auto"/>
      </w:pPr>
      <w:r>
        <w:continuationSeparator/>
      </w:r>
    </w:p>
  </w:footnote>
  <w:footnote w:type="continuationNotice" w:id="1">
    <w:p w14:paraId="26465478" w14:textId="77777777" w:rsidR="005206EB" w:rsidRDefault="005206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B3E9" w14:textId="5EC54D24" w:rsidR="00D13230" w:rsidRDefault="00D13230">
    <w:pPr>
      <w:pStyle w:val="Header"/>
    </w:pPr>
    <w:r w:rsidRPr="00D13230">
      <w:t xml:space="preserve">Revised </w:t>
    </w:r>
    <w:r w:rsidR="005078B2">
      <w:t>October 22</w:t>
    </w:r>
    <w:r w:rsidR="006A5560">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7303535"/>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43077D"/>
    <w:multiLevelType w:val="hybridMultilevel"/>
    <w:tmpl w:val="75D4B41A"/>
    <w:lvl w:ilvl="0" w:tplc="1654D9FA">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2"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15"/>
  </w:num>
  <w:num w:numId="5">
    <w:abstractNumId w:val="6"/>
  </w:num>
  <w:num w:numId="6">
    <w:abstractNumId w:val="19"/>
  </w:num>
  <w:num w:numId="7">
    <w:abstractNumId w:val="10"/>
  </w:num>
  <w:num w:numId="8">
    <w:abstractNumId w:val="11"/>
  </w:num>
  <w:num w:numId="9">
    <w:abstractNumId w:val="18"/>
  </w:num>
  <w:num w:numId="10">
    <w:abstractNumId w:val="14"/>
  </w:num>
  <w:num w:numId="11">
    <w:abstractNumId w:val="20"/>
  </w:num>
  <w:num w:numId="12">
    <w:abstractNumId w:val="4"/>
  </w:num>
  <w:num w:numId="13">
    <w:abstractNumId w:val="16"/>
  </w:num>
  <w:num w:numId="14">
    <w:abstractNumId w:val="3"/>
  </w:num>
  <w:num w:numId="15">
    <w:abstractNumId w:val="7"/>
  </w:num>
  <w:num w:numId="16">
    <w:abstractNumId w:val="12"/>
  </w:num>
  <w:num w:numId="17">
    <w:abstractNumId w:val="13"/>
  </w:num>
  <w:num w:numId="18">
    <w:abstractNumId w:val="17"/>
  </w:num>
  <w:num w:numId="19">
    <w:abstractNumId w:val="0"/>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1075"/>
    <w:rsid w:val="000049E8"/>
    <w:rsid w:val="0000752E"/>
    <w:rsid w:val="00007E3C"/>
    <w:rsid w:val="00012451"/>
    <w:rsid w:val="000124BC"/>
    <w:rsid w:val="00013D31"/>
    <w:rsid w:val="0002015B"/>
    <w:rsid w:val="00021DCD"/>
    <w:rsid w:val="0002602B"/>
    <w:rsid w:val="00026ABE"/>
    <w:rsid w:val="00027CD8"/>
    <w:rsid w:val="00032ADF"/>
    <w:rsid w:val="00036625"/>
    <w:rsid w:val="00037612"/>
    <w:rsid w:val="0004253B"/>
    <w:rsid w:val="00044B55"/>
    <w:rsid w:val="0006239E"/>
    <w:rsid w:val="0006419F"/>
    <w:rsid w:val="0006770B"/>
    <w:rsid w:val="00067790"/>
    <w:rsid w:val="000715B0"/>
    <w:rsid w:val="0007476E"/>
    <w:rsid w:val="000749B5"/>
    <w:rsid w:val="00077D89"/>
    <w:rsid w:val="000808BF"/>
    <w:rsid w:val="00081237"/>
    <w:rsid w:val="000826D7"/>
    <w:rsid w:val="00082CD5"/>
    <w:rsid w:val="00083EC5"/>
    <w:rsid w:val="000860A4"/>
    <w:rsid w:val="00086B4E"/>
    <w:rsid w:val="00090572"/>
    <w:rsid w:val="00094420"/>
    <w:rsid w:val="000A421A"/>
    <w:rsid w:val="000A5A82"/>
    <w:rsid w:val="000B1522"/>
    <w:rsid w:val="000B4154"/>
    <w:rsid w:val="000B5D31"/>
    <w:rsid w:val="000C3387"/>
    <w:rsid w:val="000C49F6"/>
    <w:rsid w:val="000D10D8"/>
    <w:rsid w:val="000D2DF6"/>
    <w:rsid w:val="000E0F42"/>
    <w:rsid w:val="000E1461"/>
    <w:rsid w:val="000E328D"/>
    <w:rsid w:val="000E736F"/>
    <w:rsid w:val="000F150D"/>
    <w:rsid w:val="000F52C0"/>
    <w:rsid w:val="000F5C4B"/>
    <w:rsid w:val="00110595"/>
    <w:rsid w:val="00115186"/>
    <w:rsid w:val="00116C13"/>
    <w:rsid w:val="00122FF3"/>
    <w:rsid w:val="00123371"/>
    <w:rsid w:val="00147B2F"/>
    <w:rsid w:val="00151F80"/>
    <w:rsid w:val="001521E2"/>
    <w:rsid w:val="00153AD4"/>
    <w:rsid w:val="00153D8D"/>
    <w:rsid w:val="00156A99"/>
    <w:rsid w:val="00164974"/>
    <w:rsid w:val="00165399"/>
    <w:rsid w:val="001819B4"/>
    <w:rsid w:val="00186792"/>
    <w:rsid w:val="00193A5E"/>
    <w:rsid w:val="00193B02"/>
    <w:rsid w:val="001A0E1C"/>
    <w:rsid w:val="001A6379"/>
    <w:rsid w:val="001B4BAE"/>
    <w:rsid w:val="001B51EC"/>
    <w:rsid w:val="001B6012"/>
    <w:rsid w:val="001B6345"/>
    <w:rsid w:val="001B6FA2"/>
    <w:rsid w:val="001C6A3F"/>
    <w:rsid w:val="001D130B"/>
    <w:rsid w:val="001D76C7"/>
    <w:rsid w:val="001E2693"/>
    <w:rsid w:val="001E3EB3"/>
    <w:rsid w:val="001E431F"/>
    <w:rsid w:val="001E44F5"/>
    <w:rsid w:val="001E6250"/>
    <w:rsid w:val="001F2751"/>
    <w:rsid w:val="001F3C4A"/>
    <w:rsid w:val="001F5288"/>
    <w:rsid w:val="001F6B5D"/>
    <w:rsid w:val="00207337"/>
    <w:rsid w:val="00210209"/>
    <w:rsid w:val="00211040"/>
    <w:rsid w:val="0021638A"/>
    <w:rsid w:val="00222942"/>
    <w:rsid w:val="00223EF3"/>
    <w:rsid w:val="00224FCE"/>
    <w:rsid w:val="00230B43"/>
    <w:rsid w:val="00234A2C"/>
    <w:rsid w:val="0024275B"/>
    <w:rsid w:val="002433CC"/>
    <w:rsid w:val="0024720F"/>
    <w:rsid w:val="0025559F"/>
    <w:rsid w:val="00257D6B"/>
    <w:rsid w:val="002634FC"/>
    <w:rsid w:val="00266020"/>
    <w:rsid w:val="00266F8D"/>
    <w:rsid w:val="00272839"/>
    <w:rsid w:val="002738A3"/>
    <w:rsid w:val="00276769"/>
    <w:rsid w:val="00276859"/>
    <w:rsid w:val="00291DC5"/>
    <w:rsid w:val="00292736"/>
    <w:rsid w:val="00293195"/>
    <w:rsid w:val="002947D3"/>
    <w:rsid w:val="00296BA1"/>
    <w:rsid w:val="002B28A5"/>
    <w:rsid w:val="002C17AE"/>
    <w:rsid w:val="002C4D59"/>
    <w:rsid w:val="002C58F0"/>
    <w:rsid w:val="002C76CA"/>
    <w:rsid w:val="002D083C"/>
    <w:rsid w:val="002D1980"/>
    <w:rsid w:val="002D5937"/>
    <w:rsid w:val="002D5F21"/>
    <w:rsid w:val="002D7D63"/>
    <w:rsid w:val="002E24FE"/>
    <w:rsid w:val="002F02A2"/>
    <w:rsid w:val="002F073D"/>
    <w:rsid w:val="002F17DB"/>
    <w:rsid w:val="002F4D62"/>
    <w:rsid w:val="00311E8E"/>
    <w:rsid w:val="003132CA"/>
    <w:rsid w:val="00315040"/>
    <w:rsid w:val="003201BF"/>
    <w:rsid w:val="00326E50"/>
    <w:rsid w:val="003308A3"/>
    <w:rsid w:val="00331F0C"/>
    <w:rsid w:val="003339FE"/>
    <w:rsid w:val="00347AF6"/>
    <w:rsid w:val="00377BCA"/>
    <w:rsid w:val="00382E48"/>
    <w:rsid w:val="00390F52"/>
    <w:rsid w:val="00391BE7"/>
    <w:rsid w:val="00391EF6"/>
    <w:rsid w:val="00392347"/>
    <w:rsid w:val="0039673D"/>
    <w:rsid w:val="003B65AF"/>
    <w:rsid w:val="003C6688"/>
    <w:rsid w:val="003D0316"/>
    <w:rsid w:val="003D0342"/>
    <w:rsid w:val="003D3EE6"/>
    <w:rsid w:val="003D455B"/>
    <w:rsid w:val="003F4406"/>
    <w:rsid w:val="003F6076"/>
    <w:rsid w:val="00405C64"/>
    <w:rsid w:val="004069E0"/>
    <w:rsid w:val="004071CA"/>
    <w:rsid w:val="00410E49"/>
    <w:rsid w:val="0041361C"/>
    <w:rsid w:val="00414294"/>
    <w:rsid w:val="00420838"/>
    <w:rsid w:val="0042594C"/>
    <w:rsid w:val="00425D27"/>
    <w:rsid w:val="004263BA"/>
    <w:rsid w:val="00431B21"/>
    <w:rsid w:val="00441E2E"/>
    <w:rsid w:val="00441E9F"/>
    <w:rsid w:val="004461D8"/>
    <w:rsid w:val="00446F91"/>
    <w:rsid w:val="00447665"/>
    <w:rsid w:val="00447B94"/>
    <w:rsid w:val="00451ED8"/>
    <w:rsid w:val="00455A14"/>
    <w:rsid w:val="00461AA6"/>
    <w:rsid w:val="00461C72"/>
    <w:rsid w:val="00461FA6"/>
    <w:rsid w:val="00472190"/>
    <w:rsid w:val="004725BF"/>
    <w:rsid w:val="004737C1"/>
    <w:rsid w:val="00482BF8"/>
    <w:rsid w:val="004832BA"/>
    <w:rsid w:val="004930AA"/>
    <w:rsid w:val="00493184"/>
    <w:rsid w:val="004939DC"/>
    <w:rsid w:val="00497DCD"/>
    <w:rsid w:val="004A13AA"/>
    <w:rsid w:val="004A2A5D"/>
    <w:rsid w:val="004A4B98"/>
    <w:rsid w:val="004A6AAF"/>
    <w:rsid w:val="004B263C"/>
    <w:rsid w:val="004B4571"/>
    <w:rsid w:val="004C35D5"/>
    <w:rsid w:val="004C4096"/>
    <w:rsid w:val="004C6EBF"/>
    <w:rsid w:val="004D6416"/>
    <w:rsid w:val="004F40B6"/>
    <w:rsid w:val="004F5A75"/>
    <w:rsid w:val="004F637D"/>
    <w:rsid w:val="005039B5"/>
    <w:rsid w:val="00504577"/>
    <w:rsid w:val="005078B2"/>
    <w:rsid w:val="0051619A"/>
    <w:rsid w:val="005206EB"/>
    <w:rsid w:val="00522B8C"/>
    <w:rsid w:val="005238D8"/>
    <w:rsid w:val="00524717"/>
    <w:rsid w:val="005306B7"/>
    <w:rsid w:val="0053743A"/>
    <w:rsid w:val="00545268"/>
    <w:rsid w:val="00547CA7"/>
    <w:rsid w:val="00550CC7"/>
    <w:rsid w:val="00567E28"/>
    <w:rsid w:val="00571A0D"/>
    <w:rsid w:val="005738B7"/>
    <w:rsid w:val="00577BAE"/>
    <w:rsid w:val="00577DB8"/>
    <w:rsid w:val="00580A3C"/>
    <w:rsid w:val="00582326"/>
    <w:rsid w:val="005866E9"/>
    <w:rsid w:val="00596544"/>
    <w:rsid w:val="005A238D"/>
    <w:rsid w:val="005B06BB"/>
    <w:rsid w:val="005B4DB0"/>
    <w:rsid w:val="005B5CA9"/>
    <w:rsid w:val="005B6381"/>
    <w:rsid w:val="005C0624"/>
    <w:rsid w:val="005C18FD"/>
    <w:rsid w:val="005D08A3"/>
    <w:rsid w:val="005D1B8F"/>
    <w:rsid w:val="005D1FDA"/>
    <w:rsid w:val="005D2AAD"/>
    <w:rsid w:val="005D3297"/>
    <w:rsid w:val="005D3DF8"/>
    <w:rsid w:val="005D72E7"/>
    <w:rsid w:val="005E5A39"/>
    <w:rsid w:val="005E6232"/>
    <w:rsid w:val="005F0001"/>
    <w:rsid w:val="005F429F"/>
    <w:rsid w:val="00612B58"/>
    <w:rsid w:val="00621714"/>
    <w:rsid w:val="006239EA"/>
    <w:rsid w:val="00624213"/>
    <w:rsid w:val="006250F0"/>
    <w:rsid w:val="006268B2"/>
    <w:rsid w:val="006372A7"/>
    <w:rsid w:val="00640264"/>
    <w:rsid w:val="006406F0"/>
    <w:rsid w:val="006414CF"/>
    <w:rsid w:val="00647ACB"/>
    <w:rsid w:val="00651BCC"/>
    <w:rsid w:val="00652D25"/>
    <w:rsid w:val="0066095C"/>
    <w:rsid w:val="0066319D"/>
    <w:rsid w:val="006702BB"/>
    <w:rsid w:val="0068159E"/>
    <w:rsid w:val="00681A10"/>
    <w:rsid w:val="00681BA1"/>
    <w:rsid w:val="0068286A"/>
    <w:rsid w:val="006838C7"/>
    <w:rsid w:val="00687661"/>
    <w:rsid w:val="006876F3"/>
    <w:rsid w:val="006A5560"/>
    <w:rsid w:val="006B0B45"/>
    <w:rsid w:val="006B27D6"/>
    <w:rsid w:val="006B30CA"/>
    <w:rsid w:val="006B5DB7"/>
    <w:rsid w:val="006B6F50"/>
    <w:rsid w:val="006C21BE"/>
    <w:rsid w:val="006C4002"/>
    <w:rsid w:val="006D0626"/>
    <w:rsid w:val="006D0CFC"/>
    <w:rsid w:val="006D176B"/>
    <w:rsid w:val="006D3BBC"/>
    <w:rsid w:val="006E22F0"/>
    <w:rsid w:val="006E3B8C"/>
    <w:rsid w:val="006E5D90"/>
    <w:rsid w:val="006F7362"/>
    <w:rsid w:val="00703475"/>
    <w:rsid w:val="0071014B"/>
    <w:rsid w:val="0071754D"/>
    <w:rsid w:val="00723C9B"/>
    <w:rsid w:val="00726F23"/>
    <w:rsid w:val="007339DC"/>
    <w:rsid w:val="00734B29"/>
    <w:rsid w:val="007402AF"/>
    <w:rsid w:val="0074323A"/>
    <w:rsid w:val="0074530C"/>
    <w:rsid w:val="0074690B"/>
    <w:rsid w:val="00752E64"/>
    <w:rsid w:val="00753182"/>
    <w:rsid w:val="007553B4"/>
    <w:rsid w:val="00756DC3"/>
    <w:rsid w:val="00760F2F"/>
    <w:rsid w:val="0076207B"/>
    <w:rsid w:val="00764B05"/>
    <w:rsid w:val="007725B9"/>
    <w:rsid w:val="007758BE"/>
    <w:rsid w:val="00780420"/>
    <w:rsid w:val="00780BDE"/>
    <w:rsid w:val="0078144B"/>
    <w:rsid w:val="0078592D"/>
    <w:rsid w:val="00787CA9"/>
    <w:rsid w:val="00787DAE"/>
    <w:rsid w:val="00791E94"/>
    <w:rsid w:val="00791ED0"/>
    <w:rsid w:val="00794178"/>
    <w:rsid w:val="007A190C"/>
    <w:rsid w:val="007A406B"/>
    <w:rsid w:val="007B11E8"/>
    <w:rsid w:val="007B1AA9"/>
    <w:rsid w:val="007B76C3"/>
    <w:rsid w:val="007C44D0"/>
    <w:rsid w:val="007C5CFB"/>
    <w:rsid w:val="007D2B80"/>
    <w:rsid w:val="007E4384"/>
    <w:rsid w:val="007E44DD"/>
    <w:rsid w:val="007E5976"/>
    <w:rsid w:val="007F1050"/>
    <w:rsid w:val="007F25EB"/>
    <w:rsid w:val="007F35F7"/>
    <w:rsid w:val="007F698D"/>
    <w:rsid w:val="0080031B"/>
    <w:rsid w:val="00800BA6"/>
    <w:rsid w:val="00801D4C"/>
    <w:rsid w:val="00802026"/>
    <w:rsid w:val="00802894"/>
    <w:rsid w:val="00807C5B"/>
    <w:rsid w:val="008153FA"/>
    <w:rsid w:val="008166C9"/>
    <w:rsid w:val="008176DB"/>
    <w:rsid w:val="00821089"/>
    <w:rsid w:val="008214CE"/>
    <w:rsid w:val="00827113"/>
    <w:rsid w:val="008301DF"/>
    <w:rsid w:val="008324E3"/>
    <w:rsid w:val="00842684"/>
    <w:rsid w:val="008505F3"/>
    <w:rsid w:val="00853CEE"/>
    <w:rsid w:val="00856717"/>
    <w:rsid w:val="008617E4"/>
    <w:rsid w:val="008640D5"/>
    <w:rsid w:val="00865C58"/>
    <w:rsid w:val="008716F4"/>
    <w:rsid w:val="00872C36"/>
    <w:rsid w:val="008776D1"/>
    <w:rsid w:val="0088129E"/>
    <w:rsid w:val="00882FFA"/>
    <w:rsid w:val="008901DC"/>
    <w:rsid w:val="008904FB"/>
    <w:rsid w:val="00896269"/>
    <w:rsid w:val="008A1CBB"/>
    <w:rsid w:val="008A37A1"/>
    <w:rsid w:val="008A6300"/>
    <w:rsid w:val="008B76FF"/>
    <w:rsid w:val="008C0032"/>
    <w:rsid w:val="008C72A3"/>
    <w:rsid w:val="008D14AF"/>
    <w:rsid w:val="008D58EA"/>
    <w:rsid w:val="008D6012"/>
    <w:rsid w:val="008E7D01"/>
    <w:rsid w:val="008E7FDD"/>
    <w:rsid w:val="008F1111"/>
    <w:rsid w:val="008F489B"/>
    <w:rsid w:val="008F70EF"/>
    <w:rsid w:val="009036FD"/>
    <w:rsid w:val="00903B7F"/>
    <w:rsid w:val="0090518E"/>
    <w:rsid w:val="00910DFA"/>
    <w:rsid w:val="009125AD"/>
    <w:rsid w:val="00927C05"/>
    <w:rsid w:val="00933963"/>
    <w:rsid w:val="00933BB4"/>
    <w:rsid w:val="00937E59"/>
    <w:rsid w:val="00940903"/>
    <w:rsid w:val="00940970"/>
    <w:rsid w:val="00941F2E"/>
    <w:rsid w:val="00943E62"/>
    <w:rsid w:val="00946349"/>
    <w:rsid w:val="009502B3"/>
    <w:rsid w:val="00954114"/>
    <w:rsid w:val="00964BA8"/>
    <w:rsid w:val="00965E58"/>
    <w:rsid w:val="00970AEE"/>
    <w:rsid w:val="00970E64"/>
    <w:rsid w:val="00976B00"/>
    <w:rsid w:val="00981609"/>
    <w:rsid w:val="00986BC4"/>
    <w:rsid w:val="00987776"/>
    <w:rsid w:val="00987DEB"/>
    <w:rsid w:val="009912A9"/>
    <w:rsid w:val="009A3C70"/>
    <w:rsid w:val="009A491F"/>
    <w:rsid w:val="009A4FD7"/>
    <w:rsid w:val="009A75CF"/>
    <w:rsid w:val="009B2ADE"/>
    <w:rsid w:val="009C0272"/>
    <w:rsid w:val="009C2EE9"/>
    <w:rsid w:val="009C5073"/>
    <w:rsid w:val="009D009B"/>
    <w:rsid w:val="009D1C59"/>
    <w:rsid w:val="009D3757"/>
    <w:rsid w:val="009D3FD8"/>
    <w:rsid w:val="009E34DE"/>
    <w:rsid w:val="009E585F"/>
    <w:rsid w:val="009E5871"/>
    <w:rsid w:val="009E7F24"/>
    <w:rsid w:val="009F4F36"/>
    <w:rsid w:val="009F6DC5"/>
    <w:rsid w:val="00A0230A"/>
    <w:rsid w:val="00A205D4"/>
    <w:rsid w:val="00A27FED"/>
    <w:rsid w:val="00A30C46"/>
    <w:rsid w:val="00A30D1C"/>
    <w:rsid w:val="00A30EED"/>
    <w:rsid w:val="00A32FCD"/>
    <w:rsid w:val="00A33DF2"/>
    <w:rsid w:val="00A34CA0"/>
    <w:rsid w:val="00A424C3"/>
    <w:rsid w:val="00A43FBC"/>
    <w:rsid w:val="00A460D7"/>
    <w:rsid w:val="00A5635B"/>
    <w:rsid w:val="00A56470"/>
    <w:rsid w:val="00A5764F"/>
    <w:rsid w:val="00A642A2"/>
    <w:rsid w:val="00A67639"/>
    <w:rsid w:val="00A678C6"/>
    <w:rsid w:val="00A721E4"/>
    <w:rsid w:val="00A72ADE"/>
    <w:rsid w:val="00A73E62"/>
    <w:rsid w:val="00A8188A"/>
    <w:rsid w:val="00A865F5"/>
    <w:rsid w:val="00A877B1"/>
    <w:rsid w:val="00A90041"/>
    <w:rsid w:val="00A92D49"/>
    <w:rsid w:val="00AA3556"/>
    <w:rsid w:val="00AA666C"/>
    <w:rsid w:val="00AA679B"/>
    <w:rsid w:val="00AB075F"/>
    <w:rsid w:val="00AB7119"/>
    <w:rsid w:val="00AC57F1"/>
    <w:rsid w:val="00AD7724"/>
    <w:rsid w:val="00AE6117"/>
    <w:rsid w:val="00AF2C76"/>
    <w:rsid w:val="00AF747B"/>
    <w:rsid w:val="00B00A9E"/>
    <w:rsid w:val="00B03B80"/>
    <w:rsid w:val="00B05A40"/>
    <w:rsid w:val="00B10080"/>
    <w:rsid w:val="00B100AF"/>
    <w:rsid w:val="00B11536"/>
    <w:rsid w:val="00B12844"/>
    <w:rsid w:val="00B17669"/>
    <w:rsid w:val="00B23ADB"/>
    <w:rsid w:val="00B31A62"/>
    <w:rsid w:val="00B31FC8"/>
    <w:rsid w:val="00B325B3"/>
    <w:rsid w:val="00B32838"/>
    <w:rsid w:val="00B33430"/>
    <w:rsid w:val="00B34053"/>
    <w:rsid w:val="00B35689"/>
    <w:rsid w:val="00B4473C"/>
    <w:rsid w:val="00B447B7"/>
    <w:rsid w:val="00B501C5"/>
    <w:rsid w:val="00B50662"/>
    <w:rsid w:val="00B50AE3"/>
    <w:rsid w:val="00B6495B"/>
    <w:rsid w:val="00B808DB"/>
    <w:rsid w:val="00B80D0E"/>
    <w:rsid w:val="00B81B62"/>
    <w:rsid w:val="00B82815"/>
    <w:rsid w:val="00B93224"/>
    <w:rsid w:val="00B97B60"/>
    <w:rsid w:val="00B97C6D"/>
    <w:rsid w:val="00BA228B"/>
    <w:rsid w:val="00BA43F2"/>
    <w:rsid w:val="00BA714A"/>
    <w:rsid w:val="00BB03C6"/>
    <w:rsid w:val="00BB0608"/>
    <w:rsid w:val="00BB54B9"/>
    <w:rsid w:val="00BB7A3B"/>
    <w:rsid w:val="00BC389B"/>
    <w:rsid w:val="00BC53DD"/>
    <w:rsid w:val="00BC665F"/>
    <w:rsid w:val="00BC716D"/>
    <w:rsid w:val="00BD394D"/>
    <w:rsid w:val="00BD7EB9"/>
    <w:rsid w:val="00BE5107"/>
    <w:rsid w:val="00BF10B2"/>
    <w:rsid w:val="00BF623B"/>
    <w:rsid w:val="00BF7359"/>
    <w:rsid w:val="00C05EE6"/>
    <w:rsid w:val="00C10A5B"/>
    <w:rsid w:val="00C1578E"/>
    <w:rsid w:val="00C159B6"/>
    <w:rsid w:val="00C20E2D"/>
    <w:rsid w:val="00C328AF"/>
    <w:rsid w:val="00C33915"/>
    <w:rsid w:val="00C33C50"/>
    <w:rsid w:val="00C33D73"/>
    <w:rsid w:val="00C3521E"/>
    <w:rsid w:val="00C43199"/>
    <w:rsid w:val="00C43B14"/>
    <w:rsid w:val="00C43F38"/>
    <w:rsid w:val="00C579CC"/>
    <w:rsid w:val="00C60EA6"/>
    <w:rsid w:val="00C63AA7"/>
    <w:rsid w:val="00C645B7"/>
    <w:rsid w:val="00C65142"/>
    <w:rsid w:val="00C70FBB"/>
    <w:rsid w:val="00C71806"/>
    <w:rsid w:val="00C84794"/>
    <w:rsid w:val="00C900A1"/>
    <w:rsid w:val="00C90B87"/>
    <w:rsid w:val="00CA5234"/>
    <w:rsid w:val="00CA6FA7"/>
    <w:rsid w:val="00CB1522"/>
    <w:rsid w:val="00CB30A4"/>
    <w:rsid w:val="00CB66AB"/>
    <w:rsid w:val="00CC26F2"/>
    <w:rsid w:val="00CC752A"/>
    <w:rsid w:val="00CD10B8"/>
    <w:rsid w:val="00CD20A9"/>
    <w:rsid w:val="00CD26EA"/>
    <w:rsid w:val="00CD4C15"/>
    <w:rsid w:val="00CD7517"/>
    <w:rsid w:val="00CE11E7"/>
    <w:rsid w:val="00CE5A46"/>
    <w:rsid w:val="00CE66E1"/>
    <w:rsid w:val="00CF1EEB"/>
    <w:rsid w:val="00D01017"/>
    <w:rsid w:val="00D01F78"/>
    <w:rsid w:val="00D0519E"/>
    <w:rsid w:val="00D13230"/>
    <w:rsid w:val="00D23CCE"/>
    <w:rsid w:val="00D25AEF"/>
    <w:rsid w:val="00D35F3F"/>
    <w:rsid w:val="00D4619D"/>
    <w:rsid w:val="00D47A13"/>
    <w:rsid w:val="00D51976"/>
    <w:rsid w:val="00D519F3"/>
    <w:rsid w:val="00D52C50"/>
    <w:rsid w:val="00D55087"/>
    <w:rsid w:val="00D603FB"/>
    <w:rsid w:val="00D607BE"/>
    <w:rsid w:val="00D6557D"/>
    <w:rsid w:val="00D6589D"/>
    <w:rsid w:val="00D70BF4"/>
    <w:rsid w:val="00D715E7"/>
    <w:rsid w:val="00D74795"/>
    <w:rsid w:val="00D74862"/>
    <w:rsid w:val="00D7610E"/>
    <w:rsid w:val="00D843EB"/>
    <w:rsid w:val="00D863F0"/>
    <w:rsid w:val="00D8644B"/>
    <w:rsid w:val="00D86483"/>
    <w:rsid w:val="00D87423"/>
    <w:rsid w:val="00D92024"/>
    <w:rsid w:val="00D94583"/>
    <w:rsid w:val="00D969FD"/>
    <w:rsid w:val="00DA3274"/>
    <w:rsid w:val="00DA379E"/>
    <w:rsid w:val="00DB055C"/>
    <w:rsid w:val="00DB142F"/>
    <w:rsid w:val="00DB1BD0"/>
    <w:rsid w:val="00DB20E4"/>
    <w:rsid w:val="00DB39FA"/>
    <w:rsid w:val="00DB7643"/>
    <w:rsid w:val="00DB7739"/>
    <w:rsid w:val="00DC20E8"/>
    <w:rsid w:val="00DC4F5F"/>
    <w:rsid w:val="00DE4FD3"/>
    <w:rsid w:val="00DE6270"/>
    <w:rsid w:val="00DF185A"/>
    <w:rsid w:val="00DF66A1"/>
    <w:rsid w:val="00DF7331"/>
    <w:rsid w:val="00E020A6"/>
    <w:rsid w:val="00E032D4"/>
    <w:rsid w:val="00E0572B"/>
    <w:rsid w:val="00E07656"/>
    <w:rsid w:val="00E10364"/>
    <w:rsid w:val="00E20D31"/>
    <w:rsid w:val="00E27C40"/>
    <w:rsid w:val="00E3089D"/>
    <w:rsid w:val="00E353B1"/>
    <w:rsid w:val="00E3630E"/>
    <w:rsid w:val="00E363E8"/>
    <w:rsid w:val="00E37CC3"/>
    <w:rsid w:val="00E43D09"/>
    <w:rsid w:val="00E451EA"/>
    <w:rsid w:val="00E46D3B"/>
    <w:rsid w:val="00E62146"/>
    <w:rsid w:val="00E6613F"/>
    <w:rsid w:val="00E77E1A"/>
    <w:rsid w:val="00E86337"/>
    <w:rsid w:val="00EA256A"/>
    <w:rsid w:val="00EA37F2"/>
    <w:rsid w:val="00EA6FB7"/>
    <w:rsid w:val="00EB29E5"/>
    <w:rsid w:val="00EB777C"/>
    <w:rsid w:val="00EC5872"/>
    <w:rsid w:val="00EC59C0"/>
    <w:rsid w:val="00EC6FEC"/>
    <w:rsid w:val="00ED47FB"/>
    <w:rsid w:val="00ED687F"/>
    <w:rsid w:val="00ED73A8"/>
    <w:rsid w:val="00EE06F8"/>
    <w:rsid w:val="00EE17F9"/>
    <w:rsid w:val="00EE24E9"/>
    <w:rsid w:val="00EE3CF6"/>
    <w:rsid w:val="00EF1B67"/>
    <w:rsid w:val="00EF285A"/>
    <w:rsid w:val="00EF39D9"/>
    <w:rsid w:val="00EF5DF3"/>
    <w:rsid w:val="00EF60DD"/>
    <w:rsid w:val="00F0191E"/>
    <w:rsid w:val="00F0325E"/>
    <w:rsid w:val="00F03563"/>
    <w:rsid w:val="00F12D4F"/>
    <w:rsid w:val="00F144E8"/>
    <w:rsid w:val="00F16027"/>
    <w:rsid w:val="00F20AA2"/>
    <w:rsid w:val="00F233AA"/>
    <w:rsid w:val="00F24A8B"/>
    <w:rsid w:val="00F303AF"/>
    <w:rsid w:val="00F33646"/>
    <w:rsid w:val="00F36DF9"/>
    <w:rsid w:val="00F65B67"/>
    <w:rsid w:val="00F65E36"/>
    <w:rsid w:val="00F66487"/>
    <w:rsid w:val="00F72A32"/>
    <w:rsid w:val="00F730C6"/>
    <w:rsid w:val="00F74C1A"/>
    <w:rsid w:val="00F74FFF"/>
    <w:rsid w:val="00F75DD4"/>
    <w:rsid w:val="00F763EE"/>
    <w:rsid w:val="00F86AFB"/>
    <w:rsid w:val="00F97942"/>
    <w:rsid w:val="00FA47F2"/>
    <w:rsid w:val="00FB6C5F"/>
    <w:rsid w:val="00FC2589"/>
    <w:rsid w:val="00FC5DB8"/>
    <w:rsid w:val="00FC6324"/>
    <w:rsid w:val="00FD0598"/>
    <w:rsid w:val="00FD42F9"/>
    <w:rsid w:val="00FE10F4"/>
    <w:rsid w:val="00FE1701"/>
    <w:rsid w:val="00FE33D3"/>
    <w:rsid w:val="00FE7A8E"/>
    <w:rsid w:val="00FF0D65"/>
    <w:rsid w:val="00FF1427"/>
    <w:rsid w:val="00FF1A54"/>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69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semiHidden/>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semiHidden/>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chcontracts.com/terms-of-use-and-privacy-policy/" TargetMode="External"/><Relationship Id="rId4" Type="http://schemas.openxmlformats.org/officeDocument/2006/relationships/settings" Target="settings.xml"/><Relationship Id="rId9" Type="http://schemas.openxmlformats.org/officeDocument/2006/relationships/hyperlink" Target="https://TechContrac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A46D3-A5AC-4388-94BF-8088B5E7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4450</Words>
  <Characters>25370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2019-10-22T23:07:00Z</dcterms:created>
  <dcterms:modified xsi:type="dcterms:W3CDTF">2019-10-22T23:14:00Z</dcterms:modified>
</cp:coreProperties>
</file>